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3B753C" w:rsidP="003B753C">
      <w:pPr>
        <w:pStyle w:val="Title"/>
      </w:pPr>
      <w:bookmarkStart w:id="0" w:name="_GoBack"/>
      <w:bookmarkEnd w:id="0"/>
      <w:r w:rsidRPr="003B753C">
        <w:t>Revelation 19:1-10 • The Marriage Supper of the Lamb</w:t>
      </w:r>
    </w:p>
    <w:p w:rsidR="003B753C" w:rsidRDefault="003B753C" w:rsidP="003B753C">
      <w:pPr>
        <w:numPr>
          <w:ilvl w:val="0"/>
          <w:numId w:val="4"/>
        </w:numPr>
      </w:pPr>
      <w:r>
        <w:t>Read v.1-10. What are the similarities to Rev. 18?</w:t>
      </w:r>
    </w:p>
    <w:p w:rsidR="003B753C" w:rsidRDefault="003B753C" w:rsidP="003B753C">
      <w:pPr>
        <w:numPr>
          <w:ilvl w:val="1"/>
          <w:numId w:val="4"/>
        </w:numPr>
      </w:pPr>
      <w:r>
        <w:t xml:space="preserve">(18:2 vs. 19:6) </w:t>
      </w:r>
      <w:r w:rsidRPr="003B753C">
        <w:t xml:space="preserve">The final and permanent </w:t>
      </w:r>
      <w:r w:rsidRPr="00205688">
        <w:rPr>
          <w:b/>
          <w:color w:val="FF0000"/>
          <w:u w:val="single"/>
        </w:rPr>
        <w:t>fall</w:t>
      </w:r>
      <w:r w:rsidRPr="003B753C">
        <w:t xml:space="preserve"> of one kingdom gives way to the </w:t>
      </w:r>
      <w:r w:rsidRPr="00205688">
        <w:rPr>
          <w:b/>
          <w:color w:val="FF0000"/>
          <w:u w:val="single"/>
        </w:rPr>
        <w:t>rise</w:t>
      </w:r>
      <w:r w:rsidRPr="003B753C">
        <w:t xml:space="preserve"> and permanent establishment of the other.</w:t>
      </w:r>
    </w:p>
    <w:p w:rsidR="003B753C" w:rsidRDefault="003B753C" w:rsidP="003B753C">
      <w:pPr>
        <w:numPr>
          <w:ilvl w:val="1"/>
          <w:numId w:val="4"/>
        </w:numPr>
      </w:pPr>
      <w:r>
        <w:t xml:space="preserve">(18:4 vs. 19:9) </w:t>
      </w:r>
      <w:r w:rsidRPr="003B753C">
        <w:t xml:space="preserve">God’s people’s time at the hands of the </w:t>
      </w:r>
      <w:r w:rsidRPr="00205688">
        <w:rPr>
          <w:b/>
          <w:color w:val="FF0000"/>
          <w:u w:val="single"/>
        </w:rPr>
        <w:t>harlot Babylon</w:t>
      </w:r>
      <w:r w:rsidRPr="003B753C">
        <w:t xml:space="preserve"> comes to an end and their reward as His </w:t>
      </w:r>
      <w:r w:rsidRPr="00205688">
        <w:rPr>
          <w:b/>
          <w:color w:val="FF0000"/>
          <w:u w:val="single"/>
        </w:rPr>
        <w:t>Bride</w:t>
      </w:r>
      <w:r w:rsidRPr="003B753C">
        <w:t xml:space="preserve"> begins.</w:t>
      </w:r>
    </w:p>
    <w:p w:rsidR="003B753C" w:rsidRDefault="003B753C" w:rsidP="003B753C">
      <w:pPr>
        <w:numPr>
          <w:ilvl w:val="1"/>
          <w:numId w:val="4"/>
        </w:numPr>
      </w:pPr>
      <w:r>
        <w:t xml:space="preserve">(18:6-7 vs. 19:8) </w:t>
      </w:r>
      <w:r w:rsidRPr="003B753C">
        <w:t xml:space="preserve">The deeds of one </w:t>
      </w:r>
      <w:r w:rsidRPr="00205688">
        <w:rPr>
          <w:b/>
          <w:color w:val="FF0000"/>
          <w:u w:val="single"/>
        </w:rPr>
        <w:t>woman</w:t>
      </w:r>
      <w:r w:rsidRPr="003B753C">
        <w:t xml:space="preserve"> invoke judgment and condemnation, the deeds of the other </w:t>
      </w:r>
      <w:r w:rsidRPr="00205688">
        <w:rPr>
          <w:b/>
          <w:color w:val="FF0000"/>
          <w:u w:val="single"/>
        </w:rPr>
        <w:t>woman</w:t>
      </w:r>
      <w:r w:rsidRPr="003B753C">
        <w:t xml:space="preserve"> bring reward and salvation.</w:t>
      </w:r>
    </w:p>
    <w:p w:rsidR="003B753C" w:rsidRDefault="003B753C" w:rsidP="00205688">
      <w:pPr>
        <w:numPr>
          <w:ilvl w:val="1"/>
          <w:numId w:val="4"/>
        </w:numPr>
      </w:pPr>
      <w:r>
        <w:t xml:space="preserve">(18:8 vs. 19:3) </w:t>
      </w:r>
      <w:r w:rsidR="00205688" w:rsidRPr="00205688">
        <w:t xml:space="preserve">Temporary, earthly </w:t>
      </w:r>
      <w:r w:rsidR="00205688" w:rsidRPr="00205688">
        <w:rPr>
          <w:b/>
          <w:color w:val="FF0000"/>
          <w:u w:val="single"/>
        </w:rPr>
        <w:t>judgment</w:t>
      </w:r>
      <w:r w:rsidR="00205688" w:rsidRPr="00205688">
        <w:t xml:space="preserve"> is but a reflection of permanent, eternal </w:t>
      </w:r>
      <w:r w:rsidR="00205688" w:rsidRPr="00205688">
        <w:rPr>
          <w:b/>
          <w:color w:val="FF0000"/>
          <w:u w:val="single"/>
        </w:rPr>
        <w:t>judgment</w:t>
      </w:r>
      <w:r w:rsidR="00205688" w:rsidRPr="00205688">
        <w:t>.</w:t>
      </w:r>
    </w:p>
    <w:p w:rsidR="00205688" w:rsidRDefault="00205688" w:rsidP="00205688">
      <w:pPr>
        <w:numPr>
          <w:ilvl w:val="1"/>
          <w:numId w:val="4"/>
        </w:numPr>
      </w:pPr>
      <w:r>
        <w:t xml:space="preserve">(18:9-20 vs. 19:1-10) </w:t>
      </w:r>
      <w:r w:rsidRPr="00205688">
        <w:t xml:space="preserve">Those on earth </w:t>
      </w:r>
      <w:r w:rsidRPr="00205688">
        <w:rPr>
          <w:b/>
          <w:color w:val="FF0000"/>
          <w:u w:val="single"/>
        </w:rPr>
        <w:t>mourn</w:t>
      </w:r>
      <w:r w:rsidRPr="00205688">
        <w:t xml:space="preserve"> the judgment of God that has come upon them and the end of everything they knew, while those in heaven </w:t>
      </w:r>
      <w:r w:rsidRPr="00205688">
        <w:rPr>
          <w:b/>
          <w:color w:val="FF0000"/>
          <w:u w:val="single"/>
        </w:rPr>
        <w:t>celebrate</w:t>
      </w:r>
      <w:r w:rsidRPr="00205688">
        <w:t xml:space="preserve"> that judgment as the fulfillment of God’s Word and the beginning of everything God has promised.</w:t>
      </w:r>
    </w:p>
    <w:p w:rsidR="00205688" w:rsidRDefault="00205688" w:rsidP="00205688">
      <w:pPr>
        <w:numPr>
          <w:ilvl w:val="0"/>
          <w:numId w:val="4"/>
        </w:numPr>
      </w:pPr>
      <w:r>
        <w:t>(v.1-4, 6-7) The hallelujahs.</w:t>
      </w:r>
    </w:p>
    <w:p w:rsidR="00205688" w:rsidRDefault="00205688" w:rsidP="00205688">
      <w:pPr>
        <w:numPr>
          <w:ilvl w:val="1"/>
          <w:numId w:val="4"/>
        </w:numPr>
      </w:pPr>
      <w:r>
        <w:t xml:space="preserve">The first reason for joy in heaven: the judgment and victory over </w:t>
      </w:r>
      <w:r w:rsidRPr="00487FF5">
        <w:rPr>
          <w:b/>
          <w:color w:val="FF0000"/>
          <w:u w:val="single"/>
        </w:rPr>
        <w:t>sin</w:t>
      </w:r>
      <w:r>
        <w:t>.</w:t>
      </w:r>
    </w:p>
    <w:p w:rsidR="00205688" w:rsidRDefault="00205688" w:rsidP="00205688">
      <w:pPr>
        <w:numPr>
          <w:ilvl w:val="1"/>
          <w:numId w:val="4"/>
        </w:numPr>
      </w:pPr>
      <w:r>
        <w:t xml:space="preserve">The second reason for joy in heaven: the establishment of God’s </w:t>
      </w:r>
      <w:r w:rsidRPr="00487FF5">
        <w:rPr>
          <w:b/>
          <w:color w:val="FF0000"/>
          <w:u w:val="single"/>
        </w:rPr>
        <w:t>reign</w:t>
      </w:r>
      <w:r>
        <w:t>.</w:t>
      </w:r>
    </w:p>
    <w:p w:rsidR="00205688" w:rsidRDefault="00205688" w:rsidP="00205688">
      <w:pPr>
        <w:numPr>
          <w:ilvl w:val="1"/>
          <w:numId w:val="4"/>
        </w:numPr>
      </w:pPr>
      <w:r>
        <w:t xml:space="preserve">The third reason for joy: the </w:t>
      </w:r>
      <w:r w:rsidRPr="00487FF5">
        <w:rPr>
          <w:b/>
          <w:color w:val="FF0000"/>
          <w:u w:val="single"/>
        </w:rPr>
        <w:t>marriage supper of the Lamb</w:t>
      </w:r>
      <w:r>
        <w:t>.</w:t>
      </w:r>
    </w:p>
    <w:p w:rsidR="00205688" w:rsidRDefault="00EE2907" w:rsidP="00EE2907">
      <w:pPr>
        <w:numPr>
          <w:ilvl w:val="0"/>
          <w:numId w:val="4"/>
        </w:numPr>
      </w:pPr>
      <w:r>
        <w:t xml:space="preserve">(v.2-3) </w:t>
      </w:r>
      <w:r w:rsidRPr="00EE2907">
        <w:t xml:space="preserve">The joy in heaven over the judgment of sin, the reign of God and the Bride of Christ is a celebration of the fulfillment of the entire </w:t>
      </w:r>
      <w:r w:rsidRPr="00EE2907">
        <w:rPr>
          <w:b/>
          <w:color w:val="FF0000"/>
          <w:u w:val="single"/>
        </w:rPr>
        <w:t>Word of God</w:t>
      </w:r>
      <w:r w:rsidRPr="00EE2907">
        <w:t>.</w:t>
      </w:r>
    </w:p>
    <w:p w:rsidR="00EE2907" w:rsidRDefault="00EE2907" w:rsidP="00EE2907">
      <w:pPr>
        <w:numPr>
          <w:ilvl w:val="0"/>
          <w:numId w:val="4"/>
        </w:numPr>
      </w:pPr>
      <w:r>
        <w:t xml:space="preserve">(Jn. 14:1-4) </w:t>
      </w:r>
      <w:r w:rsidRPr="00EE2907">
        <w:t xml:space="preserve">The marriage supper of the Lamb is the fulfillment in </w:t>
      </w:r>
      <w:r w:rsidRPr="00EE2907">
        <w:rPr>
          <w:b/>
          <w:color w:val="FF0000"/>
          <w:u w:val="single"/>
        </w:rPr>
        <w:t>heaven</w:t>
      </w:r>
      <w:r w:rsidRPr="00EE2907">
        <w:t xml:space="preserve"> of what began with our relationship with Christ first initiated on </w:t>
      </w:r>
      <w:r w:rsidRPr="00EE2907">
        <w:rPr>
          <w:b/>
          <w:color w:val="FF0000"/>
          <w:u w:val="single"/>
        </w:rPr>
        <w:t>earth</w:t>
      </w:r>
      <w:r w:rsidRPr="00EE2907">
        <w:t>.</w:t>
      </w:r>
    </w:p>
    <w:p w:rsidR="00487FF5" w:rsidRDefault="00487FF5" w:rsidP="00487FF5">
      <w:pPr>
        <w:numPr>
          <w:ilvl w:val="1"/>
          <w:numId w:val="4"/>
        </w:numPr>
      </w:pPr>
      <w:r>
        <w:t xml:space="preserve">Stage One: The </w:t>
      </w:r>
      <w:r w:rsidRPr="00487FF5">
        <w:rPr>
          <w:b/>
          <w:color w:val="FF0000"/>
          <w:u w:val="single"/>
        </w:rPr>
        <w:t>betrothal</w:t>
      </w:r>
    </w:p>
    <w:p w:rsidR="00487FF5" w:rsidRDefault="00487FF5" w:rsidP="00487FF5">
      <w:pPr>
        <w:numPr>
          <w:ilvl w:val="1"/>
          <w:numId w:val="4"/>
        </w:numPr>
      </w:pPr>
      <w:r>
        <w:t xml:space="preserve">Stage Two: The </w:t>
      </w:r>
      <w:r w:rsidRPr="00487FF5">
        <w:rPr>
          <w:b/>
          <w:color w:val="FF0000"/>
          <w:u w:val="single"/>
        </w:rPr>
        <w:t>marriage feast</w:t>
      </w:r>
    </w:p>
    <w:p w:rsidR="00487FF5" w:rsidRDefault="00487FF5" w:rsidP="00487FF5">
      <w:pPr>
        <w:numPr>
          <w:ilvl w:val="1"/>
          <w:numId w:val="4"/>
        </w:numPr>
      </w:pPr>
      <w:r>
        <w:t xml:space="preserve">Stage Three: The </w:t>
      </w:r>
      <w:r w:rsidRPr="00487FF5">
        <w:rPr>
          <w:b/>
          <w:color w:val="FF0000"/>
          <w:u w:val="single"/>
        </w:rPr>
        <w:t>consummation</w:t>
      </w:r>
    </w:p>
    <w:p w:rsidR="00EE2907" w:rsidRDefault="00567474" w:rsidP="00567474">
      <w:pPr>
        <w:numPr>
          <w:ilvl w:val="0"/>
          <w:numId w:val="4"/>
        </w:numPr>
      </w:pPr>
      <w:r>
        <w:t xml:space="preserve">(Mt. 22:1-14) </w:t>
      </w:r>
      <w:r w:rsidRPr="00567474">
        <w:t xml:space="preserve">The Bride makes herself </w:t>
      </w:r>
      <w:r w:rsidRPr="00567474">
        <w:rPr>
          <w:b/>
          <w:color w:val="FF0000"/>
          <w:u w:val="single"/>
        </w:rPr>
        <w:t>ready</w:t>
      </w:r>
      <w:r w:rsidRPr="00567474">
        <w:t xml:space="preserve"> not by simply believing that the Bridegroom will return, but proving it by putting His Word into practice so that she is </w:t>
      </w:r>
      <w:r w:rsidRPr="00567474">
        <w:rPr>
          <w:b/>
          <w:color w:val="FF0000"/>
          <w:u w:val="single"/>
        </w:rPr>
        <w:t>sanctified</w:t>
      </w:r>
      <w:r w:rsidRPr="00567474">
        <w:t>—devoted exclusively to Him.</w:t>
      </w:r>
    </w:p>
    <w:p w:rsidR="00567474" w:rsidRDefault="00C21FC9" w:rsidP="00C21FC9">
      <w:pPr>
        <w:numPr>
          <w:ilvl w:val="0"/>
          <w:numId w:val="4"/>
        </w:numPr>
      </w:pPr>
      <w:r>
        <w:t xml:space="preserve">(v.9) </w:t>
      </w:r>
      <w:r w:rsidRPr="00C21FC9">
        <w:t xml:space="preserve">The work of the Lamb on the </w:t>
      </w:r>
      <w:r w:rsidRPr="00C21FC9">
        <w:rPr>
          <w:b/>
          <w:color w:val="FF0000"/>
          <w:u w:val="single"/>
        </w:rPr>
        <w:t>cross</w:t>
      </w:r>
      <w:r w:rsidRPr="00C21FC9">
        <w:t xml:space="preserve"> is our daily assurance He will complete the next stage of our relationship at the </w:t>
      </w:r>
      <w:r w:rsidRPr="00C21FC9">
        <w:rPr>
          <w:b/>
          <w:color w:val="FF0000"/>
          <w:u w:val="single"/>
        </w:rPr>
        <w:t>marriage supper</w:t>
      </w:r>
      <w:r w:rsidRPr="00C21FC9">
        <w:t xml:space="preserve"> of the Lamb set before us.</w:t>
      </w:r>
    </w:p>
    <w:p w:rsidR="00C21FC9" w:rsidRPr="003B753C" w:rsidRDefault="00487FF5" w:rsidP="00487FF5">
      <w:pPr>
        <w:numPr>
          <w:ilvl w:val="0"/>
          <w:numId w:val="4"/>
        </w:numPr>
      </w:pPr>
      <w:r>
        <w:t xml:space="preserve">(v.10) </w:t>
      </w:r>
      <w:r w:rsidRPr="00487FF5">
        <w:t xml:space="preserve">The Bride does not need a “new” </w:t>
      </w:r>
      <w:r w:rsidRPr="00487FF5">
        <w:rPr>
          <w:b/>
          <w:color w:val="FF0000"/>
          <w:u w:val="single"/>
        </w:rPr>
        <w:t>Word</w:t>
      </w:r>
      <w:r w:rsidRPr="00487FF5">
        <w:t xml:space="preserve"> but simply to put into practice the </w:t>
      </w:r>
      <w:r w:rsidRPr="00487FF5">
        <w:rPr>
          <w:b/>
          <w:color w:val="FF0000"/>
          <w:u w:val="single"/>
        </w:rPr>
        <w:t>Word</w:t>
      </w:r>
      <w:r w:rsidRPr="00487FF5">
        <w:t xml:space="preserve"> she has already been given.</w:t>
      </w:r>
    </w:p>
    <w:sectPr w:rsidR="00C21FC9" w:rsidRPr="003B753C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E43" w:rsidRDefault="00C73E43">
      <w:pPr>
        <w:spacing w:after="0" w:line="240" w:lineRule="auto"/>
      </w:pPr>
      <w:r>
        <w:separator/>
      </w:r>
    </w:p>
  </w:endnote>
  <w:endnote w:type="continuationSeparator" w:id="0">
    <w:p w:rsidR="00C73E43" w:rsidRDefault="00C7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E43" w:rsidRDefault="00C73E43">
      <w:pPr>
        <w:spacing w:after="0" w:line="240" w:lineRule="auto"/>
      </w:pPr>
      <w:r>
        <w:separator/>
      </w:r>
    </w:p>
  </w:footnote>
  <w:footnote w:type="continuationSeparator" w:id="0">
    <w:p w:rsidR="00C73E43" w:rsidRDefault="00C7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5B648C"/>
    <w:multiLevelType w:val="hybridMultilevel"/>
    <w:tmpl w:val="6CB61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F0213"/>
    <w:rsid w:val="00205688"/>
    <w:rsid w:val="00206EB3"/>
    <w:rsid w:val="002659B0"/>
    <w:rsid w:val="003B753C"/>
    <w:rsid w:val="003D411B"/>
    <w:rsid w:val="00460DCA"/>
    <w:rsid w:val="00487FF5"/>
    <w:rsid w:val="004B1164"/>
    <w:rsid w:val="00567474"/>
    <w:rsid w:val="006D2D8A"/>
    <w:rsid w:val="00712A62"/>
    <w:rsid w:val="007B7266"/>
    <w:rsid w:val="008A60E0"/>
    <w:rsid w:val="008C2795"/>
    <w:rsid w:val="008E6706"/>
    <w:rsid w:val="0095773D"/>
    <w:rsid w:val="00A40D50"/>
    <w:rsid w:val="00AE5D8F"/>
    <w:rsid w:val="00BA4782"/>
    <w:rsid w:val="00C21FC9"/>
    <w:rsid w:val="00C73E43"/>
    <w:rsid w:val="00C84334"/>
    <w:rsid w:val="00E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3C236-C44C-4984-A678-6413F356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53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B753C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2016-12-13T16:36:00Z</dcterms:created>
  <dcterms:modified xsi:type="dcterms:W3CDTF">2016-12-13T16:36:00Z</dcterms:modified>
</cp:coreProperties>
</file>