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BE68E1" w:rsidP="0044283E">
      <w:pPr>
        <w:pStyle w:val="Title"/>
      </w:pPr>
      <w:r>
        <w:t>Revelation 15-16</w:t>
      </w:r>
      <w:r w:rsidR="0056608B" w:rsidRPr="0044283E">
        <w:t xml:space="preserve"> • The </w:t>
      </w:r>
      <w:r>
        <w:t>Bowls</w:t>
      </w:r>
    </w:p>
    <w:p w:rsidR="00BE58C5" w:rsidRDefault="00BE68E1" w:rsidP="00BE68E1">
      <w:pPr>
        <w:numPr>
          <w:ilvl w:val="0"/>
          <w:numId w:val="6"/>
        </w:numPr>
      </w:pPr>
      <w:r>
        <w:t xml:space="preserve">(15:1-16:1) </w:t>
      </w:r>
      <w:r w:rsidRPr="00BE68E1">
        <w:t xml:space="preserve">What began as a </w:t>
      </w:r>
      <w:r w:rsidRPr="00BE68E1">
        <w:rPr>
          <w:b/>
          <w:color w:val="FF0000"/>
          <w:u w:val="single"/>
        </w:rPr>
        <w:t>partial</w:t>
      </w:r>
      <w:r w:rsidRPr="00BE68E1">
        <w:t xml:space="preserve"> fulfillment of God’s wrath in the sequence of the Trumpets is brought to </w:t>
      </w:r>
      <w:r w:rsidRPr="00BE68E1">
        <w:rPr>
          <w:b/>
          <w:color w:val="FF0000"/>
          <w:u w:val="single"/>
        </w:rPr>
        <w:t>complete</w:t>
      </w:r>
      <w:r w:rsidRPr="00BE68E1">
        <w:t xml:space="preserve"> and </w:t>
      </w:r>
      <w:r w:rsidRPr="00BE68E1">
        <w:rPr>
          <w:b/>
          <w:color w:val="FF0000"/>
          <w:u w:val="single"/>
        </w:rPr>
        <w:t>final</w:t>
      </w:r>
      <w:r w:rsidRPr="00BE68E1">
        <w:t xml:space="preserve"> fulfillment with the sequence of the Bowls.</w:t>
      </w:r>
    </w:p>
    <w:p w:rsidR="00BE68E1" w:rsidRDefault="00BE68E1" w:rsidP="00BE68E1">
      <w:pPr>
        <w:numPr>
          <w:ilvl w:val="0"/>
          <w:numId w:val="6"/>
        </w:numPr>
      </w:pPr>
      <w:r>
        <w:t xml:space="preserve">(v.2) </w:t>
      </w:r>
      <w:r w:rsidRPr="00BE68E1">
        <w:t xml:space="preserve">The 1st Bowl and Trumpet is an </w:t>
      </w:r>
      <w:r w:rsidRPr="00BE68E1">
        <w:rPr>
          <w:b/>
          <w:color w:val="FF0000"/>
          <w:u w:val="single"/>
        </w:rPr>
        <w:t>earthly</w:t>
      </w:r>
      <w:r w:rsidRPr="00BE68E1">
        <w:t xml:space="preserve"> foreshadowing of the </w:t>
      </w:r>
      <w:r w:rsidRPr="00BE68E1">
        <w:rPr>
          <w:b/>
          <w:color w:val="FF0000"/>
          <w:u w:val="single"/>
        </w:rPr>
        <w:t>eternal</w:t>
      </w:r>
      <w:r w:rsidRPr="00BE68E1">
        <w:t xml:space="preserve"> consequences to come in the form of fi</w:t>
      </w:r>
      <w:r>
        <w:t>re and suffering.</w:t>
      </w:r>
    </w:p>
    <w:p w:rsidR="00BE68E1" w:rsidRDefault="00BE68E1" w:rsidP="00BE68E1">
      <w:pPr>
        <w:numPr>
          <w:ilvl w:val="0"/>
          <w:numId w:val="6"/>
        </w:numPr>
      </w:pPr>
      <w:r>
        <w:t xml:space="preserve">(v.3) </w:t>
      </w:r>
      <w:r w:rsidRPr="00BE68E1">
        <w:t xml:space="preserve">The 2nd Bowl and Trumpet bring to an end all of the earth’s </w:t>
      </w:r>
      <w:r w:rsidRPr="00BE68E1">
        <w:rPr>
          <w:b/>
          <w:color w:val="FF0000"/>
          <w:u w:val="single"/>
        </w:rPr>
        <w:t>food</w:t>
      </w:r>
      <w:r w:rsidRPr="00BE68E1">
        <w:t xml:space="preserve"> sources, a spiritual representation of God’s </w:t>
      </w:r>
      <w:r w:rsidRPr="00BE68E1">
        <w:rPr>
          <w:b/>
          <w:color w:val="FF0000"/>
          <w:u w:val="single"/>
        </w:rPr>
        <w:t>Word</w:t>
      </w:r>
      <w:r w:rsidRPr="00BE68E1">
        <w:t xml:space="preserve"> where the remaining followers of Antichrist are concerned.</w:t>
      </w:r>
    </w:p>
    <w:p w:rsidR="00BE68E1" w:rsidRDefault="00BE68E1" w:rsidP="00BE68E1">
      <w:pPr>
        <w:numPr>
          <w:ilvl w:val="0"/>
          <w:numId w:val="6"/>
        </w:numPr>
      </w:pPr>
      <w:r>
        <w:t xml:space="preserve">(v.4-7) </w:t>
      </w:r>
      <w:r w:rsidRPr="00BE68E1">
        <w:t xml:space="preserve">The 3rd Bowl and Trumpet reveal God’s intention to visit upon non-believers exactly what they </w:t>
      </w:r>
      <w:r w:rsidRPr="00BE68E1">
        <w:rPr>
          <w:b/>
          <w:color w:val="FF0000"/>
          <w:u w:val="single"/>
        </w:rPr>
        <w:t>deserve</w:t>
      </w:r>
      <w:r w:rsidRPr="00BE68E1">
        <w:t xml:space="preserve"> in the character of the biblical principle that one </w:t>
      </w:r>
      <w:r w:rsidRPr="00BE68E1">
        <w:rPr>
          <w:b/>
          <w:color w:val="FF0000"/>
          <w:u w:val="single"/>
        </w:rPr>
        <w:t>reaps</w:t>
      </w:r>
      <w:r w:rsidRPr="00BE68E1">
        <w:t xml:space="preserve"> what they </w:t>
      </w:r>
      <w:r w:rsidRPr="00BE68E1">
        <w:rPr>
          <w:b/>
          <w:color w:val="FF0000"/>
          <w:u w:val="single"/>
        </w:rPr>
        <w:t>sow</w:t>
      </w:r>
      <w:r w:rsidRPr="00BE68E1">
        <w:t xml:space="preserve">, particularly in their treatment of God’s </w:t>
      </w:r>
      <w:r w:rsidRPr="00BE68E1">
        <w:rPr>
          <w:b/>
          <w:color w:val="FF0000"/>
          <w:u w:val="single"/>
        </w:rPr>
        <w:t>people</w:t>
      </w:r>
      <w:r w:rsidRPr="00BE68E1">
        <w:t>.</w:t>
      </w:r>
    </w:p>
    <w:p w:rsidR="00BE68E1" w:rsidRDefault="00BE68E1" w:rsidP="00BE68E1">
      <w:pPr>
        <w:numPr>
          <w:ilvl w:val="0"/>
          <w:numId w:val="6"/>
        </w:numPr>
      </w:pPr>
      <w:r>
        <w:t xml:space="preserve">(v.8-9) </w:t>
      </w:r>
      <w:r w:rsidRPr="00BE68E1">
        <w:t xml:space="preserve">Two common elements of hell described in Scripture are the seemingly contradictory elements of eternal </w:t>
      </w:r>
      <w:r w:rsidRPr="004D565C">
        <w:rPr>
          <w:b/>
          <w:color w:val="FF0000"/>
          <w:u w:val="single"/>
        </w:rPr>
        <w:t>fire</w:t>
      </w:r>
      <w:r w:rsidRPr="00BE68E1">
        <w:t xml:space="preserve"> and eternal </w:t>
      </w:r>
      <w:r w:rsidRPr="004D565C">
        <w:rPr>
          <w:b/>
          <w:color w:val="FF0000"/>
          <w:u w:val="single"/>
        </w:rPr>
        <w:t>darkness</w:t>
      </w:r>
      <w:r w:rsidRPr="00BE68E1">
        <w:t xml:space="preserve">. As with each of these plagues, they represent both the main literal and spiritual aspects of eternity in </w:t>
      </w:r>
      <w:r w:rsidRPr="004D565C">
        <w:rPr>
          <w:b/>
          <w:color w:val="FF0000"/>
          <w:u w:val="single"/>
        </w:rPr>
        <w:t>hell</w:t>
      </w:r>
      <w:r w:rsidRPr="00BE68E1">
        <w:t>.</w:t>
      </w:r>
    </w:p>
    <w:p w:rsidR="00BE68E1" w:rsidRDefault="00BE68E1" w:rsidP="00BE68E1">
      <w:pPr>
        <w:numPr>
          <w:ilvl w:val="0"/>
          <w:numId w:val="6"/>
        </w:numPr>
      </w:pPr>
      <w:r>
        <w:t xml:space="preserve">(v.10-11) </w:t>
      </w:r>
      <w:r w:rsidRPr="00BE68E1">
        <w:t xml:space="preserve">God’s wrath embodies the extremes of unbearable scorching, fierce </w:t>
      </w:r>
      <w:r w:rsidRPr="00D64B3E">
        <w:rPr>
          <w:b/>
          <w:color w:val="FF0000"/>
          <w:u w:val="single"/>
        </w:rPr>
        <w:t>heat</w:t>
      </w:r>
      <w:r w:rsidRPr="00D64B3E">
        <w:rPr>
          <w:color w:val="FF0000"/>
        </w:rPr>
        <w:t xml:space="preserve"> </w:t>
      </w:r>
      <w:r w:rsidRPr="00BE68E1">
        <w:t xml:space="preserve">giving way to the pain and anguish of </w:t>
      </w:r>
      <w:r w:rsidRPr="00D64B3E">
        <w:rPr>
          <w:b/>
          <w:color w:val="FF0000"/>
          <w:u w:val="single"/>
        </w:rPr>
        <w:t>darkness</w:t>
      </w:r>
      <w:r w:rsidRPr="00D64B3E">
        <w:rPr>
          <w:color w:val="FF0000"/>
        </w:rPr>
        <w:t xml:space="preserve"> </w:t>
      </w:r>
      <w:r w:rsidRPr="00BE68E1">
        <w:t xml:space="preserve">in a further illustration of what is to come for non-believers in </w:t>
      </w:r>
      <w:r w:rsidRPr="00D64B3E">
        <w:rPr>
          <w:b/>
          <w:color w:val="FF0000"/>
          <w:u w:val="single"/>
        </w:rPr>
        <w:t>eternity</w:t>
      </w:r>
      <w:r w:rsidRPr="00BE68E1">
        <w:t>.</w:t>
      </w:r>
    </w:p>
    <w:p w:rsidR="00BE68E1" w:rsidRDefault="00BE68E1" w:rsidP="00BE68E1">
      <w:pPr>
        <w:numPr>
          <w:ilvl w:val="0"/>
          <w:numId w:val="6"/>
        </w:numPr>
      </w:pPr>
      <w:r>
        <w:t xml:space="preserve">(v.12-16) </w:t>
      </w:r>
      <w:r w:rsidRPr="00BE68E1">
        <w:t xml:space="preserve">Just as all those rebelling against God will be ultimately </w:t>
      </w:r>
      <w:r w:rsidRPr="00D64B3E">
        <w:rPr>
          <w:b/>
          <w:color w:val="FF0000"/>
          <w:u w:val="single"/>
        </w:rPr>
        <w:t>gathered</w:t>
      </w:r>
      <w:r w:rsidRPr="00D64B3E">
        <w:rPr>
          <w:color w:val="FF0000"/>
        </w:rPr>
        <w:t xml:space="preserve"> </w:t>
      </w:r>
      <w:r w:rsidRPr="00BE68E1">
        <w:t xml:space="preserve">together in hell, so they are literally </w:t>
      </w:r>
      <w:r w:rsidRPr="00D64B3E">
        <w:rPr>
          <w:b/>
          <w:color w:val="FF0000"/>
          <w:u w:val="single"/>
        </w:rPr>
        <w:t>gathered</w:t>
      </w:r>
      <w:r w:rsidRPr="00D64B3E">
        <w:rPr>
          <w:color w:val="FF0000"/>
        </w:rPr>
        <w:t xml:space="preserve"> </w:t>
      </w:r>
      <w:r w:rsidRPr="00BE68E1">
        <w:t xml:space="preserve">in one place on earth in a final act of overt </w:t>
      </w:r>
      <w:r w:rsidRPr="00D64B3E">
        <w:rPr>
          <w:b/>
          <w:color w:val="FF0000"/>
          <w:u w:val="single"/>
        </w:rPr>
        <w:t>rebellion</w:t>
      </w:r>
      <w:r w:rsidRPr="00BE68E1">
        <w:t>.</w:t>
      </w:r>
    </w:p>
    <w:p w:rsidR="00BE68E1" w:rsidRDefault="00BE68E1" w:rsidP="00BE68E1">
      <w:pPr>
        <w:numPr>
          <w:ilvl w:val="0"/>
          <w:numId w:val="6"/>
        </w:numPr>
      </w:pPr>
      <w:r>
        <w:t xml:space="preserve">(v.17-21) </w:t>
      </w:r>
      <w:r w:rsidRPr="00BE68E1">
        <w:t xml:space="preserve">The last plague mirrors what the earth-dwellers will have in eternity—absolutely </w:t>
      </w:r>
      <w:r w:rsidRPr="00D64B3E">
        <w:rPr>
          <w:b/>
          <w:color w:val="FF0000"/>
          <w:u w:val="single"/>
        </w:rPr>
        <w:t>nothing</w:t>
      </w:r>
      <w:r w:rsidRPr="00BE68E1">
        <w:t xml:space="preserve">; it is all </w:t>
      </w:r>
      <w:r w:rsidRPr="00D64B3E">
        <w:rPr>
          <w:b/>
          <w:color w:val="FF0000"/>
          <w:u w:val="single"/>
        </w:rPr>
        <w:t>gone</w:t>
      </w:r>
      <w:r w:rsidRPr="00D64B3E">
        <w:rPr>
          <w:color w:val="FF0000"/>
        </w:rPr>
        <w:t xml:space="preserve"> </w:t>
      </w:r>
      <w:r w:rsidRPr="00BE68E1">
        <w:t>forever.</w:t>
      </w:r>
    </w:p>
    <w:p w:rsidR="00BE68E1" w:rsidRPr="00EA168E" w:rsidRDefault="00D64B3E" w:rsidP="00BE68E1">
      <w:r>
        <w:t xml:space="preserve">Conclusion: </w:t>
      </w:r>
      <w:r w:rsidR="00BE68E1">
        <w:t>Isaiah 24</w:t>
      </w:r>
      <w:bookmarkStart w:id="0" w:name="_GoBack"/>
      <w:bookmarkEnd w:id="0"/>
    </w:p>
    <w:sectPr w:rsidR="00BE68E1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87" w:rsidRDefault="00427587">
      <w:pPr>
        <w:spacing w:after="0" w:line="240" w:lineRule="auto"/>
      </w:pPr>
      <w:r>
        <w:separator/>
      </w:r>
    </w:p>
  </w:endnote>
  <w:endnote w:type="continuationSeparator" w:id="0">
    <w:p w:rsidR="00427587" w:rsidRDefault="0042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87" w:rsidRDefault="00427587">
      <w:pPr>
        <w:spacing w:after="0" w:line="240" w:lineRule="auto"/>
      </w:pPr>
      <w:r>
        <w:separator/>
      </w:r>
    </w:p>
  </w:footnote>
  <w:footnote w:type="continuationSeparator" w:id="0">
    <w:p w:rsidR="00427587" w:rsidRDefault="0042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2A0268"/>
    <w:rsid w:val="003D411B"/>
    <w:rsid w:val="003E15C0"/>
    <w:rsid w:val="00427587"/>
    <w:rsid w:val="0044283E"/>
    <w:rsid w:val="00460DCA"/>
    <w:rsid w:val="004C5910"/>
    <w:rsid w:val="004D565C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45F5E"/>
    <w:rsid w:val="00C84334"/>
    <w:rsid w:val="00D64B3E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0E1A0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2016-07-21T21:37:00Z</dcterms:created>
  <dcterms:modified xsi:type="dcterms:W3CDTF">2016-07-21T21:39:00Z</dcterms:modified>
</cp:coreProperties>
</file>