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04" w:rsidRDefault="00760704" w:rsidP="00760704">
      <w:pPr>
        <w:pStyle w:val="Title"/>
      </w:pPr>
      <w:bookmarkStart w:id="0" w:name="_GoBack"/>
      <w:bookmarkEnd w:id="0"/>
      <w:r>
        <w:t xml:space="preserve">Acts 15:1-35 </w:t>
      </w:r>
      <w:r w:rsidRPr="0019307B">
        <w:t>•</w:t>
      </w:r>
      <w:r w:rsidRPr="00FC58F3">
        <w:t xml:space="preserve"> The Law vs. Grace</w:t>
      </w:r>
    </w:p>
    <w:p w:rsidR="00760704" w:rsidRPr="00760704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(v.1-2) This is not about establishing some kind of church </w:t>
      </w:r>
      <w:r w:rsidRPr="00AA3170">
        <w:rPr>
          <w:b/>
          <w:color w:val="FF0000"/>
          <w:sz w:val="20"/>
          <w:szCs w:val="20"/>
          <w:u w:val="single"/>
        </w:rPr>
        <w:t>hierarchy</w:t>
      </w:r>
      <w:r w:rsidRPr="00AA3170">
        <w:rPr>
          <w:sz w:val="20"/>
          <w:szCs w:val="20"/>
        </w:rPr>
        <w:t xml:space="preserve">, but the direction of the Spirit to bring </w:t>
      </w:r>
      <w:r w:rsidRPr="00AA3170">
        <w:rPr>
          <w:b/>
          <w:color w:val="FF0000"/>
          <w:sz w:val="20"/>
          <w:szCs w:val="20"/>
          <w:u w:val="single"/>
        </w:rPr>
        <w:t>unity</w:t>
      </w:r>
      <w:r w:rsidRPr="00AA3170">
        <w:rPr>
          <w:sz w:val="20"/>
          <w:szCs w:val="20"/>
        </w:rPr>
        <w:t xml:space="preserve"> where </w:t>
      </w:r>
      <w:r w:rsidRPr="00AA3170">
        <w:rPr>
          <w:b/>
          <w:color w:val="FF0000"/>
          <w:sz w:val="20"/>
          <w:szCs w:val="20"/>
          <w:u w:val="single"/>
        </w:rPr>
        <w:t>doctrine</w:t>
      </w:r>
      <w:r w:rsidRPr="00AA3170">
        <w:rPr>
          <w:sz w:val="20"/>
          <w:szCs w:val="20"/>
        </w:rPr>
        <w:t xml:space="preserve"> is concerned.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(v.3-21) </w:t>
      </w:r>
      <w:r w:rsidRPr="00AA3170">
        <w:rPr>
          <w:b/>
          <w:color w:val="FF0000"/>
          <w:sz w:val="20"/>
          <w:szCs w:val="20"/>
          <w:u w:val="single"/>
        </w:rPr>
        <w:t>Fellowship</w:t>
      </w:r>
      <w:r w:rsidRPr="00AA3170">
        <w:rPr>
          <w:sz w:val="20"/>
          <w:szCs w:val="20"/>
        </w:rPr>
        <w:t xml:space="preserve"> and </w:t>
      </w:r>
      <w:r w:rsidRPr="00AA3170">
        <w:rPr>
          <w:b/>
          <w:color w:val="FF0000"/>
          <w:sz w:val="20"/>
          <w:szCs w:val="20"/>
          <w:u w:val="single"/>
        </w:rPr>
        <w:t>ministry</w:t>
      </w:r>
      <w:r w:rsidRPr="00AA3170">
        <w:rPr>
          <w:sz w:val="20"/>
          <w:szCs w:val="20"/>
        </w:rPr>
        <w:t xml:space="preserve"> were not by-passed in order to get to the “more important” business on hand.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Whereas </w:t>
      </w:r>
      <w:smartTag w:uri="urn:schemas-microsoft-com:office:smarttags" w:element="place">
        <w:smartTag w:uri="urn:schemas-microsoft-com:office:smarttags" w:element="country-region">
          <w:r w:rsidRPr="00AA3170">
            <w:rPr>
              <w:sz w:val="20"/>
              <w:szCs w:val="20"/>
            </w:rPr>
            <w:t>Israel</w:t>
          </w:r>
        </w:smartTag>
      </w:smartTag>
      <w:r w:rsidRPr="00AA3170">
        <w:rPr>
          <w:sz w:val="20"/>
          <w:szCs w:val="20"/>
        </w:rPr>
        <w:t xml:space="preserve"> was exclusively designated as “God’s people”, God </w:t>
      </w:r>
      <w:r>
        <w:rPr>
          <w:sz w:val="20"/>
          <w:szCs w:val="20"/>
        </w:rPr>
        <w:t xml:space="preserve">is now taking from </w:t>
      </w:r>
      <w:r w:rsidRPr="00AA3170">
        <w:rPr>
          <w:b/>
          <w:color w:val="FF0000"/>
          <w:sz w:val="20"/>
          <w:szCs w:val="20"/>
          <w:u w:val="single"/>
        </w:rPr>
        <w:t>every nation</w:t>
      </w:r>
      <w:r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God will return to the work first begun </w:t>
      </w:r>
      <w:r w:rsidRPr="00AA3170">
        <w:rPr>
          <w:b/>
          <w:color w:val="FF0000"/>
          <w:sz w:val="20"/>
          <w:szCs w:val="20"/>
          <w:u w:val="single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AA3170">
            <w:rPr>
              <w:b/>
              <w:color w:val="FF0000"/>
              <w:sz w:val="20"/>
              <w:szCs w:val="20"/>
              <w:u w:val="single"/>
            </w:rPr>
            <w:t>Israel</w:t>
          </w:r>
        </w:smartTag>
      </w:smartTag>
      <w:r w:rsidRPr="00AA3170">
        <w:rPr>
          <w:sz w:val="20"/>
          <w:szCs w:val="20"/>
        </w:rPr>
        <w:t xml:space="preserve"> to complete it at the last.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is no longer “saved by the Law”, but “saved by grace”. This is the transition point from the </w:t>
      </w:r>
      <w:r w:rsidRPr="00AA3170">
        <w:rPr>
          <w:b/>
          <w:color w:val="FF0000"/>
          <w:sz w:val="20"/>
          <w:szCs w:val="20"/>
          <w:u w:val="single"/>
        </w:rPr>
        <w:t>Old</w:t>
      </w:r>
      <w:r w:rsidRPr="00AA3170">
        <w:rPr>
          <w:sz w:val="20"/>
          <w:szCs w:val="20"/>
        </w:rPr>
        <w:t xml:space="preserve"> to </w:t>
      </w:r>
      <w:r w:rsidRPr="00AA3170">
        <w:rPr>
          <w:b/>
          <w:color w:val="FF0000"/>
          <w:sz w:val="20"/>
          <w:szCs w:val="20"/>
          <w:u w:val="single"/>
        </w:rPr>
        <w:t>New Covenant</w:t>
      </w:r>
      <w:r w:rsidRPr="00AA3170">
        <w:rPr>
          <w:sz w:val="20"/>
          <w:szCs w:val="20"/>
        </w:rPr>
        <w:t>, the transition from “</w:t>
      </w:r>
      <w:r w:rsidRPr="00AA3170">
        <w:rPr>
          <w:b/>
          <w:color w:val="FF0000"/>
          <w:sz w:val="20"/>
          <w:szCs w:val="20"/>
          <w:u w:val="single"/>
        </w:rPr>
        <w:t>Peter</w:t>
      </w:r>
      <w:r w:rsidRPr="00AA3170">
        <w:rPr>
          <w:sz w:val="20"/>
          <w:szCs w:val="20"/>
        </w:rPr>
        <w:t>” to “</w:t>
      </w:r>
      <w:r w:rsidRPr="00AA3170">
        <w:rPr>
          <w:b/>
          <w:color w:val="FF0000"/>
          <w:sz w:val="20"/>
          <w:szCs w:val="20"/>
          <w:u w:val="single"/>
        </w:rPr>
        <w:t>Paul</w:t>
      </w:r>
      <w:r w:rsidRPr="00AA3170">
        <w:rPr>
          <w:sz w:val="20"/>
          <w:szCs w:val="20"/>
        </w:rPr>
        <w:t>”.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(v.22-35) Not </w:t>
      </w:r>
      <w:r w:rsidRPr="00AA3170">
        <w:rPr>
          <w:b/>
          <w:color w:val="FF0000"/>
          <w:sz w:val="20"/>
          <w:szCs w:val="20"/>
          <w:u w:val="single"/>
        </w:rPr>
        <w:t>dogmas</w:t>
      </w:r>
      <w:r w:rsidRPr="00AA3170">
        <w:rPr>
          <w:sz w:val="20"/>
          <w:szCs w:val="20"/>
        </w:rPr>
        <w:t xml:space="preserve"> handed down by men, but the leading of the Holy Spirit to attain </w:t>
      </w:r>
      <w:r w:rsidRPr="00AA3170">
        <w:rPr>
          <w:b/>
          <w:color w:val="FF0000"/>
          <w:sz w:val="20"/>
          <w:szCs w:val="20"/>
          <w:u w:val="single"/>
        </w:rPr>
        <w:t>unity of doctrine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common ground is to separate from </w:t>
      </w:r>
      <w:r w:rsidRPr="00AA3170">
        <w:rPr>
          <w:b/>
          <w:color w:val="FF0000"/>
          <w:sz w:val="20"/>
          <w:szCs w:val="20"/>
          <w:u w:val="single"/>
        </w:rPr>
        <w:t>false worship</w:t>
      </w:r>
      <w:r w:rsidRPr="00AA3170">
        <w:rPr>
          <w:sz w:val="20"/>
          <w:szCs w:val="20"/>
        </w:rPr>
        <w:t xml:space="preserve"> and </w:t>
      </w:r>
      <w:r w:rsidRPr="00AA3170">
        <w:rPr>
          <w:b/>
          <w:color w:val="FF0000"/>
          <w:sz w:val="20"/>
          <w:szCs w:val="20"/>
          <w:u w:val="single"/>
        </w:rPr>
        <w:t>influences</w:t>
      </w:r>
      <w:r w:rsidRPr="00AA3170">
        <w:rPr>
          <w:sz w:val="20"/>
          <w:szCs w:val="20"/>
        </w:rPr>
        <w:t>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practical effect was being more deeply rooted in </w:t>
      </w:r>
      <w:r w:rsidRPr="00AA3170">
        <w:rPr>
          <w:b/>
          <w:color w:val="FF0000"/>
          <w:sz w:val="20"/>
          <w:szCs w:val="20"/>
          <w:u w:val="single"/>
        </w:rPr>
        <w:t>God’s Word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Summary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began with a dispute concerning the proper application of the </w:t>
      </w:r>
      <w:r w:rsidRPr="00AA3170">
        <w:rPr>
          <w:b/>
          <w:color w:val="FF0000"/>
          <w:sz w:val="20"/>
          <w:szCs w:val="20"/>
          <w:u w:val="single"/>
        </w:rPr>
        <w:t>Word of God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discussion was guided by the </w:t>
      </w:r>
      <w:r w:rsidRPr="00AA3170">
        <w:rPr>
          <w:b/>
          <w:color w:val="FF0000"/>
          <w:sz w:val="20"/>
          <w:szCs w:val="20"/>
          <w:u w:val="single"/>
        </w:rPr>
        <w:t>Word of God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final judgment was rendered according to the </w:t>
      </w:r>
      <w:r w:rsidRPr="00AA3170">
        <w:rPr>
          <w:b/>
          <w:color w:val="FF0000"/>
          <w:sz w:val="20"/>
          <w:szCs w:val="20"/>
          <w:u w:val="single"/>
        </w:rPr>
        <w:t>Word of God</w:t>
      </w:r>
      <w:r w:rsidRPr="00AA3170">
        <w:rPr>
          <w:sz w:val="20"/>
          <w:szCs w:val="20"/>
        </w:rPr>
        <w:t>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But the proper attitude and behavior of love and fellowship were never compromised in the course of pursuing </w:t>
      </w:r>
      <w:r>
        <w:rPr>
          <w:sz w:val="20"/>
          <w:szCs w:val="20"/>
        </w:rPr>
        <w:t xml:space="preserve">the </w:t>
      </w:r>
      <w:r w:rsidRPr="00AA3170">
        <w:rPr>
          <w:b/>
          <w:color w:val="FF0000"/>
          <w:sz w:val="20"/>
          <w:szCs w:val="20"/>
          <w:u w:val="single"/>
        </w:rPr>
        <w:t>Word of God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Today’s Tragedy (Gal. 1:6-9)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Pursuing the early part of Acts – to bring in the </w:t>
      </w:r>
      <w:r w:rsidRPr="00AA3170">
        <w:rPr>
          <w:b/>
          <w:color w:val="FF0000"/>
          <w:sz w:val="20"/>
          <w:szCs w:val="20"/>
          <w:u w:val="single"/>
        </w:rPr>
        <w:t>kingdom</w:t>
      </w:r>
      <w:r w:rsidRPr="00AA3170">
        <w:rPr>
          <w:sz w:val="20"/>
          <w:szCs w:val="20"/>
        </w:rPr>
        <w:t xml:space="preserve"> – without the latter revelation of the role of the </w:t>
      </w:r>
      <w:r w:rsidRPr="00AA3170">
        <w:rPr>
          <w:b/>
          <w:color w:val="FF0000"/>
          <w:sz w:val="20"/>
          <w:szCs w:val="20"/>
          <w:u w:val="single"/>
        </w:rPr>
        <w:t>church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Some try to make strange combinations of </w:t>
      </w:r>
      <w:r w:rsidRPr="00AA3170">
        <w:rPr>
          <w:b/>
          <w:color w:val="FF0000"/>
          <w:sz w:val="20"/>
          <w:szCs w:val="20"/>
          <w:u w:val="single"/>
        </w:rPr>
        <w:t>law</w:t>
      </w:r>
      <w:r w:rsidRPr="00AA3170">
        <w:rPr>
          <w:sz w:val="20"/>
          <w:szCs w:val="20"/>
        </w:rPr>
        <w:t xml:space="preserve"> and </w:t>
      </w:r>
      <w:r w:rsidRPr="00AA3170">
        <w:rPr>
          <w:b/>
          <w:color w:val="FF0000"/>
          <w:sz w:val="20"/>
          <w:szCs w:val="20"/>
          <w:u w:val="single"/>
        </w:rPr>
        <w:t>grace</w:t>
      </w:r>
      <w:r w:rsidRPr="00AA3170">
        <w:rPr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AA3170">
            <w:rPr>
              <w:b/>
              <w:color w:val="FF0000"/>
              <w:sz w:val="20"/>
              <w:szCs w:val="20"/>
              <w:u w:val="single"/>
            </w:rPr>
            <w:t>Israel</w:t>
          </w:r>
        </w:smartTag>
      </w:smartTag>
      <w:r w:rsidRPr="00AA3170">
        <w:rPr>
          <w:sz w:val="20"/>
          <w:szCs w:val="20"/>
        </w:rPr>
        <w:t xml:space="preserve"> and the </w:t>
      </w:r>
      <w:r w:rsidRPr="00AA3170">
        <w:rPr>
          <w:b/>
          <w:color w:val="FF0000"/>
          <w:sz w:val="20"/>
          <w:szCs w:val="20"/>
          <w:u w:val="single"/>
        </w:rPr>
        <w:t>church</w:t>
      </w:r>
      <w:r w:rsidRPr="00AA3170">
        <w:rPr>
          <w:sz w:val="20"/>
          <w:szCs w:val="20"/>
        </w:rPr>
        <w:t xml:space="preserve">, </w:t>
      </w:r>
      <w:r w:rsidRPr="00AA3170">
        <w:rPr>
          <w:b/>
          <w:color w:val="FF0000"/>
          <w:sz w:val="20"/>
          <w:szCs w:val="20"/>
          <w:u w:val="single"/>
        </w:rPr>
        <w:t>kingdom</w:t>
      </w:r>
      <w:r w:rsidRPr="00AA3170">
        <w:rPr>
          <w:sz w:val="20"/>
          <w:szCs w:val="20"/>
        </w:rPr>
        <w:t xml:space="preserve"> truth and </w:t>
      </w:r>
      <w:r w:rsidRPr="00AA3170">
        <w:rPr>
          <w:b/>
          <w:color w:val="FF0000"/>
          <w:sz w:val="20"/>
          <w:szCs w:val="20"/>
          <w:u w:val="single"/>
        </w:rPr>
        <w:t>church</w:t>
      </w:r>
      <w:r w:rsidRPr="00AA3170">
        <w:rPr>
          <w:sz w:val="20"/>
          <w:szCs w:val="20"/>
        </w:rPr>
        <w:t xml:space="preserve"> truth.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09" w:rsidRDefault="002B1409">
      <w:pPr>
        <w:spacing w:after="0" w:line="240" w:lineRule="auto"/>
      </w:pPr>
      <w:r>
        <w:separator/>
      </w:r>
    </w:p>
  </w:endnote>
  <w:endnote w:type="continuationSeparator" w:id="0">
    <w:p w:rsidR="002B1409" w:rsidRDefault="002B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09" w:rsidRDefault="002B1409">
      <w:pPr>
        <w:spacing w:after="0" w:line="240" w:lineRule="auto"/>
      </w:pPr>
      <w:r>
        <w:separator/>
      </w:r>
    </w:p>
  </w:footnote>
  <w:footnote w:type="continuationSeparator" w:id="0">
    <w:p w:rsidR="002B1409" w:rsidRDefault="002B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22B"/>
    <w:multiLevelType w:val="hybridMultilevel"/>
    <w:tmpl w:val="35EC3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1C77"/>
    <w:rsid w:val="00206EB3"/>
    <w:rsid w:val="002659B0"/>
    <w:rsid w:val="002B1409"/>
    <w:rsid w:val="00460DCA"/>
    <w:rsid w:val="00712A62"/>
    <w:rsid w:val="00760704"/>
    <w:rsid w:val="0095773D"/>
    <w:rsid w:val="00980FFE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9A151-27DA-4226-B4E2-C623208C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2016-12-13T15:05:00Z</dcterms:created>
  <dcterms:modified xsi:type="dcterms:W3CDTF">2016-12-13T15:05:00Z</dcterms:modified>
</cp:coreProperties>
</file>