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845A7" w:rsidP="00D845A7">
      <w:pPr>
        <w:pStyle w:val="Title"/>
      </w:pPr>
      <w:bookmarkStart w:id="0" w:name="_GoBack"/>
      <w:bookmarkEnd w:id="0"/>
      <w:r>
        <w:t>Acts 7</w:t>
      </w:r>
      <w:r w:rsidRPr="00025C8A">
        <w:rPr>
          <w:bCs/>
        </w:rPr>
        <w:t xml:space="preserve">  •  </w:t>
      </w:r>
      <w:r>
        <w:t>God’s Will for Israel Explained</w:t>
      </w:r>
    </w:p>
    <w:p w:rsidR="00D845A7" w:rsidRDefault="00D845A7" w:rsidP="00D845A7">
      <w:pPr>
        <w:numPr>
          <w:ilvl w:val="0"/>
          <w:numId w:val="3"/>
        </w:numPr>
      </w:pPr>
      <w:r>
        <w:t xml:space="preserve">(6:11-14) That </w:t>
      </w:r>
      <w:r w:rsidRPr="004F070C">
        <w:rPr>
          <w:b/>
          <w:color w:val="FF0000"/>
          <w:u w:val="single"/>
        </w:rPr>
        <w:t>generation</w:t>
      </w:r>
      <w:r>
        <w:t xml:space="preserve"> of Jesus’ time repeated the same mistakes of previous </w:t>
      </w:r>
      <w:r w:rsidRPr="004F070C">
        <w:rPr>
          <w:b/>
          <w:color w:val="FF0000"/>
          <w:u w:val="single"/>
        </w:rPr>
        <w:t>generations</w:t>
      </w:r>
      <w:r>
        <w:t>.</w:t>
      </w:r>
    </w:p>
    <w:p w:rsidR="00D845A7" w:rsidRDefault="00D845A7" w:rsidP="00D845A7">
      <w:pPr>
        <w:numPr>
          <w:ilvl w:val="0"/>
          <w:numId w:val="3"/>
        </w:numPr>
      </w:pPr>
      <w:r>
        <w:t xml:space="preserve">(v.1-8) Their true heritage was not </w:t>
      </w:r>
      <w:r w:rsidRPr="004F070C">
        <w:rPr>
          <w:b/>
          <w:color w:val="FF0000"/>
          <w:u w:val="single"/>
        </w:rPr>
        <w:t>lineage</w:t>
      </w:r>
      <w:r>
        <w:t xml:space="preserve"> to Abraham and Moses, but to </w:t>
      </w:r>
      <w:r w:rsidRPr="004F070C">
        <w:rPr>
          <w:b/>
          <w:color w:val="FF0000"/>
          <w:u w:val="single"/>
        </w:rPr>
        <w:t>serve</w:t>
      </w:r>
      <w:r>
        <w:t xml:space="preserve"> God and be </w:t>
      </w:r>
      <w:r w:rsidRPr="004F070C">
        <w:rPr>
          <w:b/>
          <w:color w:val="FF0000"/>
          <w:u w:val="single"/>
        </w:rPr>
        <w:t>obedient</w:t>
      </w:r>
      <w:r>
        <w:t xml:space="preserve"> to </w:t>
      </w:r>
      <w:r w:rsidRPr="00D845A7">
        <w:rPr>
          <w:b/>
        </w:rPr>
        <w:t>ALL</w:t>
      </w:r>
      <w:r>
        <w:t xml:space="preserve"> His Law and Promises.</w:t>
      </w:r>
    </w:p>
    <w:p w:rsidR="00D845A7" w:rsidRDefault="00D845A7" w:rsidP="00D845A7">
      <w:pPr>
        <w:numPr>
          <w:ilvl w:val="0"/>
          <w:numId w:val="3"/>
        </w:numPr>
      </w:pPr>
      <w:r>
        <w:t xml:space="preserve">(v.9-16) Israel’s historical pattern is to be </w:t>
      </w:r>
      <w:r w:rsidRPr="004F070C">
        <w:rPr>
          <w:b/>
          <w:color w:val="FF0000"/>
          <w:u w:val="single"/>
        </w:rPr>
        <w:t>self-seeking</w:t>
      </w:r>
      <w:r>
        <w:t xml:space="preserve"> and </w:t>
      </w:r>
      <w:r w:rsidRPr="004F070C">
        <w:rPr>
          <w:b/>
          <w:color w:val="FF0000"/>
          <w:u w:val="single"/>
        </w:rPr>
        <w:t>disobedient</w:t>
      </w:r>
      <w:r>
        <w:t xml:space="preserve">, always missing what </w:t>
      </w:r>
      <w:r w:rsidRPr="004F070C">
        <w:rPr>
          <w:b/>
          <w:color w:val="FF0000"/>
          <w:u w:val="single"/>
        </w:rPr>
        <w:t>God</w:t>
      </w:r>
      <w:r>
        <w:t xml:space="preserve"> was really doing.</w:t>
      </w:r>
    </w:p>
    <w:p w:rsidR="00D845A7" w:rsidRDefault="00D845A7" w:rsidP="00D845A7">
      <w:pPr>
        <w:numPr>
          <w:ilvl w:val="0"/>
          <w:numId w:val="3"/>
        </w:numPr>
      </w:pPr>
      <w:r>
        <w:t xml:space="preserve">(v.17-21) Like Moses, Christ was born under a </w:t>
      </w:r>
      <w:r w:rsidRPr="004F070C">
        <w:rPr>
          <w:b/>
          <w:color w:val="FF0000"/>
          <w:u w:val="single"/>
        </w:rPr>
        <w:t>death sentence</w:t>
      </w:r>
      <w:r>
        <w:t xml:space="preserve"> and at a time when Israel was subjugated to another </w:t>
      </w:r>
      <w:r w:rsidRPr="004F070C">
        <w:rPr>
          <w:b/>
          <w:color w:val="FF0000"/>
          <w:u w:val="single"/>
        </w:rPr>
        <w:t>ruler</w:t>
      </w:r>
      <w:r>
        <w:t>.</w:t>
      </w:r>
    </w:p>
    <w:p w:rsidR="00D845A7" w:rsidRDefault="00D845A7" w:rsidP="00D845A7">
      <w:pPr>
        <w:numPr>
          <w:ilvl w:val="0"/>
          <w:numId w:val="3"/>
        </w:numPr>
      </w:pPr>
      <w:r>
        <w:t xml:space="preserve">(v.22-29) Just as Moses was in the right </w:t>
      </w:r>
      <w:r w:rsidRPr="004F070C">
        <w:rPr>
          <w:b/>
          <w:color w:val="FF0000"/>
          <w:u w:val="single"/>
        </w:rPr>
        <w:t>time</w:t>
      </w:r>
      <w:r>
        <w:t xml:space="preserve"> and right </w:t>
      </w:r>
      <w:r w:rsidRPr="004F070C">
        <w:rPr>
          <w:b/>
          <w:color w:val="FF0000"/>
          <w:u w:val="single"/>
        </w:rPr>
        <w:t>place</w:t>
      </w:r>
      <w:r>
        <w:t xml:space="preserve"> but </w:t>
      </w:r>
      <w:r w:rsidRPr="004F070C">
        <w:rPr>
          <w:b/>
          <w:color w:val="FF0000"/>
          <w:u w:val="single"/>
        </w:rPr>
        <w:t>rejected</w:t>
      </w:r>
      <w:r>
        <w:t xml:space="preserve"> the first time by the Jews, so was Christ.</w:t>
      </w:r>
    </w:p>
    <w:p w:rsidR="00D845A7" w:rsidRDefault="00D845A7" w:rsidP="00D845A7">
      <w:pPr>
        <w:numPr>
          <w:ilvl w:val="0"/>
          <w:numId w:val="3"/>
        </w:numPr>
      </w:pPr>
      <w:r>
        <w:t xml:space="preserve">(v.30-34) </w:t>
      </w:r>
      <w:r w:rsidR="004F070C">
        <w:t>The</w:t>
      </w:r>
      <w:r w:rsidR="00E15F1A">
        <w:t xml:space="preserve"> symbolism of the burning bush – that Israel underwent the fire of </w:t>
      </w:r>
      <w:r w:rsidR="00E15F1A" w:rsidRPr="004F070C">
        <w:rPr>
          <w:b/>
          <w:color w:val="FF0000"/>
          <w:u w:val="single"/>
        </w:rPr>
        <w:t>affliction</w:t>
      </w:r>
      <w:r w:rsidR="00E15F1A">
        <w:t xml:space="preserve"> in Egypt but was not </w:t>
      </w:r>
      <w:r w:rsidR="00E15F1A" w:rsidRPr="004F070C">
        <w:rPr>
          <w:b/>
          <w:color w:val="FF0000"/>
          <w:u w:val="single"/>
        </w:rPr>
        <w:t>consumed</w:t>
      </w:r>
      <w:r w:rsidR="00E15F1A">
        <w:t xml:space="preserve"> by it </w:t>
      </w:r>
      <w:r w:rsidR="009E5458">
        <w:t>–</w:t>
      </w:r>
      <w:r w:rsidR="00E15F1A">
        <w:t xml:space="preserve"> is</w:t>
      </w:r>
      <w:r w:rsidR="009E5458">
        <w:t xml:space="preserve"> subsequently applied to the </w:t>
      </w:r>
      <w:r w:rsidR="009E5458" w:rsidRPr="004F070C">
        <w:rPr>
          <w:b/>
          <w:color w:val="FF0000"/>
          <w:u w:val="single"/>
        </w:rPr>
        <w:t>Church</w:t>
      </w:r>
      <w:r w:rsidR="009E5458">
        <w:t xml:space="preserve"> coming out of Israel.</w:t>
      </w:r>
    </w:p>
    <w:p w:rsidR="009E5458" w:rsidRDefault="009E5458" w:rsidP="00D845A7">
      <w:pPr>
        <w:numPr>
          <w:ilvl w:val="0"/>
          <w:numId w:val="3"/>
        </w:numPr>
      </w:pPr>
      <w:r>
        <w:t xml:space="preserve">(v.35-40) Just as Israel ended up blaspheming </w:t>
      </w:r>
      <w:r w:rsidRPr="004F070C">
        <w:rPr>
          <w:b/>
          <w:color w:val="FF0000"/>
          <w:u w:val="single"/>
        </w:rPr>
        <w:t>Moses</w:t>
      </w:r>
      <w:r>
        <w:t xml:space="preserve"> through their disobedience and unbelief, so they repeat the same in regard to </w:t>
      </w:r>
      <w:r w:rsidRPr="004F070C">
        <w:rPr>
          <w:b/>
          <w:color w:val="FF0000"/>
          <w:u w:val="single"/>
        </w:rPr>
        <w:t>Christ</w:t>
      </w:r>
      <w:r>
        <w:t>.</w:t>
      </w:r>
    </w:p>
    <w:p w:rsidR="009E5458" w:rsidRDefault="009E5458" w:rsidP="00D845A7">
      <w:pPr>
        <w:numPr>
          <w:ilvl w:val="0"/>
          <w:numId w:val="3"/>
        </w:numPr>
      </w:pPr>
      <w:r>
        <w:t xml:space="preserve">(v.41-43) </w:t>
      </w:r>
      <w:r w:rsidR="0018491C">
        <w:t xml:space="preserve">The true legacy of Israel is consistent </w:t>
      </w:r>
      <w:r w:rsidR="0018491C" w:rsidRPr="004F070C">
        <w:rPr>
          <w:b/>
          <w:color w:val="FF0000"/>
          <w:u w:val="single"/>
        </w:rPr>
        <w:t>rejection</w:t>
      </w:r>
      <w:r w:rsidR="0018491C">
        <w:t xml:space="preserve"> of Abraham, Moses, the Law, and the Temple in favor of </w:t>
      </w:r>
      <w:r w:rsidR="0018491C" w:rsidRPr="004F070C">
        <w:rPr>
          <w:b/>
          <w:color w:val="FF0000"/>
          <w:u w:val="single"/>
        </w:rPr>
        <w:t>idolatry</w:t>
      </w:r>
      <w:r w:rsidR="0018491C">
        <w:t xml:space="preserve"> and false </w:t>
      </w:r>
      <w:r w:rsidR="0018491C" w:rsidRPr="004F070C">
        <w:rPr>
          <w:b/>
          <w:color w:val="FF0000"/>
          <w:u w:val="single"/>
        </w:rPr>
        <w:t>worship</w:t>
      </w:r>
      <w:r w:rsidR="0018491C">
        <w:t>.</w:t>
      </w:r>
    </w:p>
    <w:p w:rsidR="0018491C" w:rsidRDefault="0018491C" w:rsidP="00D845A7">
      <w:pPr>
        <w:numPr>
          <w:ilvl w:val="0"/>
          <w:numId w:val="3"/>
        </w:numPr>
      </w:pPr>
      <w:r>
        <w:t xml:space="preserve">(v.44-50) The end result was embracing a false </w:t>
      </w:r>
      <w:r w:rsidRPr="004F070C">
        <w:rPr>
          <w:b/>
          <w:color w:val="FF0000"/>
          <w:u w:val="single"/>
        </w:rPr>
        <w:t>tabernacle</w:t>
      </w:r>
      <w:r>
        <w:t xml:space="preserve"> (</w:t>
      </w:r>
      <w:r w:rsidRPr="004F070C">
        <w:rPr>
          <w:b/>
          <w:color w:val="FF0000"/>
          <w:u w:val="single"/>
        </w:rPr>
        <w:t>Temple</w:t>
      </w:r>
      <w:r>
        <w:t>) over the true one.</w:t>
      </w:r>
    </w:p>
    <w:p w:rsidR="0018491C" w:rsidRDefault="0018491C" w:rsidP="00D845A7">
      <w:pPr>
        <w:numPr>
          <w:ilvl w:val="0"/>
          <w:numId w:val="3"/>
        </w:numPr>
      </w:pPr>
      <w:r>
        <w:t>(v.51-53) Israel’s chief impediments: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They were </w:t>
      </w:r>
      <w:r w:rsidRPr="004F070C">
        <w:rPr>
          <w:b/>
          <w:color w:val="FF0000"/>
          <w:u w:val="single"/>
        </w:rPr>
        <w:t>stiff-necked</w:t>
      </w:r>
      <w:r>
        <w:t>.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They were </w:t>
      </w:r>
      <w:r w:rsidRPr="004F070C">
        <w:rPr>
          <w:b/>
          <w:color w:val="FF0000"/>
          <w:u w:val="single"/>
        </w:rPr>
        <w:t>uncircumcised</w:t>
      </w:r>
      <w:r>
        <w:t xml:space="preserve"> in both their heart </w:t>
      </w:r>
      <w:r w:rsidRPr="0018491C">
        <w:rPr>
          <w:b/>
        </w:rPr>
        <w:t>AND</w:t>
      </w:r>
      <w:r>
        <w:t xml:space="preserve"> ears.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They </w:t>
      </w:r>
      <w:r w:rsidRPr="004F070C">
        <w:rPr>
          <w:b/>
          <w:color w:val="FF0000"/>
          <w:u w:val="single"/>
        </w:rPr>
        <w:t>resisted</w:t>
      </w:r>
      <w:r>
        <w:t xml:space="preserve"> the Holy Spirit.</w:t>
      </w:r>
    </w:p>
    <w:p w:rsidR="0018491C" w:rsidRDefault="0018491C" w:rsidP="0018491C">
      <w:pPr>
        <w:numPr>
          <w:ilvl w:val="1"/>
          <w:numId w:val="3"/>
        </w:numPr>
      </w:pPr>
      <w:r>
        <w:t xml:space="preserve">The followed in the footsteps of their </w:t>
      </w:r>
      <w:r w:rsidRPr="004F070C">
        <w:rPr>
          <w:b/>
          <w:color w:val="FF0000"/>
          <w:u w:val="single"/>
        </w:rPr>
        <w:t>fathers</w:t>
      </w:r>
      <w:r>
        <w:t>.</w:t>
      </w:r>
    </w:p>
    <w:p w:rsidR="0018491C" w:rsidRPr="00D845A7" w:rsidRDefault="004F070C" w:rsidP="0018491C">
      <w:pPr>
        <w:numPr>
          <w:ilvl w:val="0"/>
          <w:numId w:val="3"/>
        </w:numPr>
      </w:pPr>
      <w:r>
        <w:t xml:space="preserve">Stephen’s “hope” vs. Jewish “hope”: one looks </w:t>
      </w:r>
      <w:r w:rsidRPr="004F070C">
        <w:rPr>
          <w:b/>
          <w:color w:val="FF0000"/>
          <w:u w:val="single"/>
        </w:rPr>
        <w:t>forward</w:t>
      </w:r>
      <w:r>
        <w:t xml:space="preserve">, relinquishing the past and finding its fulfillment in </w:t>
      </w:r>
      <w:r w:rsidRPr="004F070C">
        <w:rPr>
          <w:b/>
          <w:color w:val="FF0000"/>
          <w:u w:val="single"/>
        </w:rPr>
        <w:t>Christ</w:t>
      </w:r>
      <w:r>
        <w:t xml:space="preserve">; the other clings to the </w:t>
      </w:r>
      <w:r w:rsidRPr="004F070C">
        <w:rPr>
          <w:b/>
          <w:color w:val="FF0000"/>
          <w:u w:val="single"/>
        </w:rPr>
        <w:t>past</w:t>
      </w:r>
      <w:r>
        <w:t xml:space="preserve"> never finding fulfillment because it never really </w:t>
      </w:r>
      <w:r w:rsidRPr="004F070C">
        <w:rPr>
          <w:b/>
          <w:color w:val="FF0000"/>
          <w:u w:val="single"/>
        </w:rPr>
        <w:t>existed</w:t>
      </w:r>
      <w:r>
        <w:t xml:space="preserve"> in the first place.</w:t>
      </w:r>
    </w:p>
    <w:sectPr w:rsidR="0018491C" w:rsidRPr="00D845A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E4" w:rsidRDefault="005B29E4">
      <w:pPr>
        <w:spacing w:after="0" w:line="240" w:lineRule="auto"/>
      </w:pPr>
      <w:r>
        <w:separator/>
      </w:r>
    </w:p>
  </w:endnote>
  <w:endnote w:type="continuationSeparator" w:id="0">
    <w:p w:rsidR="005B29E4" w:rsidRDefault="005B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E4" w:rsidRDefault="005B29E4">
      <w:pPr>
        <w:spacing w:after="0" w:line="240" w:lineRule="auto"/>
      </w:pPr>
      <w:r>
        <w:separator/>
      </w:r>
    </w:p>
  </w:footnote>
  <w:footnote w:type="continuationSeparator" w:id="0">
    <w:p w:rsidR="005B29E4" w:rsidRDefault="005B2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471BB"/>
    <w:multiLevelType w:val="hybridMultilevel"/>
    <w:tmpl w:val="D500D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8491C"/>
    <w:rsid w:val="00206EB3"/>
    <w:rsid w:val="002659B0"/>
    <w:rsid w:val="00460DCA"/>
    <w:rsid w:val="004F070C"/>
    <w:rsid w:val="005B29E4"/>
    <w:rsid w:val="00712A62"/>
    <w:rsid w:val="00730703"/>
    <w:rsid w:val="007B7266"/>
    <w:rsid w:val="008A60E0"/>
    <w:rsid w:val="008E6706"/>
    <w:rsid w:val="0095773D"/>
    <w:rsid w:val="009E5458"/>
    <w:rsid w:val="00A40D50"/>
    <w:rsid w:val="00AE5D8F"/>
    <w:rsid w:val="00BA4782"/>
    <w:rsid w:val="00D845A7"/>
    <w:rsid w:val="00E15F1A"/>
    <w:rsid w:val="00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A5C30F-1122-457B-B690-396961FC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2016-12-13T15:02:00Z</dcterms:created>
  <dcterms:modified xsi:type="dcterms:W3CDTF">2016-12-13T15:02:00Z</dcterms:modified>
</cp:coreProperties>
</file>