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7C" w:rsidRDefault="00C1307C" w:rsidP="00C1307C">
      <w:pPr>
        <w:pStyle w:val="Title"/>
      </w:pPr>
      <w:bookmarkStart w:id="0" w:name="_GoBack"/>
      <w:bookmarkEnd w:id="0"/>
      <w:r w:rsidRPr="00452AA9">
        <w:t>Mark 14:1-42 • Preparing for God's Will</w:t>
      </w:r>
    </w:p>
    <w:p w:rsidR="008D1A20" w:rsidRDefault="00C1307C" w:rsidP="00C1307C">
      <w:pPr>
        <w:pStyle w:val="ListParagraph"/>
        <w:numPr>
          <w:ilvl w:val="0"/>
          <w:numId w:val="1"/>
        </w:numPr>
      </w:pPr>
      <w:r>
        <w:t xml:space="preserve">(v.1-2) </w:t>
      </w:r>
      <w:r w:rsidRPr="003C7623">
        <w:rPr>
          <w:b/>
          <w:u w:val="single"/>
        </w:rPr>
        <w:t>The Authorities Prepare Their Own Plan</w:t>
      </w:r>
      <w:r>
        <w:t xml:space="preserve">: Man makes plans according to his own </w:t>
      </w:r>
      <w:r w:rsidRPr="003C7623">
        <w:rPr>
          <w:b/>
          <w:color w:val="FF0000"/>
          <w:u w:val="single"/>
        </w:rPr>
        <w:t>will</w:t>
      </w:r>
      <w:r>
        <w:t xml:space="preserve">; where appropriate God causes them to be conformed to His </w:t>
      </w:r>
      <w:r w:rsidRPr="003C7623">
        <w:rPr>
          <w:b/>
          <w:color w:val="FF0000"/>
          <w:u w:val="single"/>
        </w:rPr>
        <w:t>will</w:t>
      </w:r>
      <w:r>
        <w:t>.</w:t>
      </w:r>
      <w:r w:rsidR="003C7623">
        <w:br/>
      </w:r>
    </w:p>
    <w:p w:rsidR="00C1307C" w:rsidRDefault="00C1307C" w:rsidP="00C1307C">
      <w:pPr>
        <w:pStyle w:val="ListParagraph"/>
        <w:numPr>
          <w:ilvl w:val="0"/>
          <w:numId w:val="1"/>
        </w:numPr>
      </w:pPr>
      <w:r>
        <w:t xml:space="preserve">(v.3-9) </w:t>
      </w:r>
      <w:r w:rsidR="001D52A4" w:rsidRPr="003C7623">
        <w:rPr>
          <w:b/>
          <w:u w:val="single"/>
        </w:rPr>
        <w:t>God’s Preparation for His Own Plan</w:t>
      </w:r>
      <w:r w:rsidR="001D52A4">
        <w:t xml:space="preserve">: Every heart makes a choice to either support and follow Christ in </w:t>
      </w:r>
      <w:r w:rsidR="001D52A4" w:rsidRPr="003C7623">
        <w:rPr>
          <w:b/>
          <w:color w:val="FF0000"/>
          <w:u w:val="single"/>
        </w:rPr>
        <w:t>love</w:t>
      </w:r>
      <w:r w:rsidR="001D52A4">
        <w:t xml:space="preserve"> and </w:t>
      </w:r>
      <w:r w:rsidR="001D52A4" w:rsidRPr="003C7623">
        <w:rPr>
          <w:b/>
          <w:color w:val="FF0000"/>
          <w:u w:val="single"/>
        </w:rPr>
        <w:t>obedience</w:t>
      </w:r>
      <w:r w:rsidR="001D52A4">
        <w:t xml:space="preserve"> or to work against Him according to rebellious </w:t>
      </w:r>
      <w:r w:rsidR="001D52A4" w:rsidRPr="003C7623">
        <w:rPr>
          <w:b/>
          <w:color w:val="FF0000"/>
          <w:u w:val="single"/>
        </w:rPr>
        <w:t>self-interest</w:t>
      </w:r>
      <w:r w:rsidR="001D52A4">
        <w:t>.</w:t>
      </w:r>
      <w:r w:rsidR="003C7623">
        <w:br/>
      </w:r>
    </w:p>
    <w:p w:rsidR="001D52A4" w:rsidRDefault="001D52A4" w:rsidP="00C1307C">
      <w:pPr>
        <w:pStyle w:val="ListParagraph"/>
        <w:numPr>
          <w:ilvl w:val="0"/>
          <w:numId w:val="1"/>
        </w:numPr>
      </w:pPr>
      <w:r>
        <w:t xml:space="preserve">(v.10-11) </w:t>
      </w:r>
      <w:r w:rsidRPr="003C7623">
        <w:rPr>
          <w:b/>
          <w:u w:val="single"/>
        </w:rPr>
        <w:t>Man’s Preparations</w:t>
      </w:r>
      <w:r>
        <w:t xml:space="preserve">: Where Christ is concerned every heart will be a </w:t>
      </w:r>
      <w:r w:rsidRPr="003C7623">
        <w:rPr>
          <w:b/>
          <w:color w:val="FF0000"/>
          <w:u w:val="single"/>
        </w:rPr>
        <w:t>sell-out</w:t>
      </w:r>
      <w:r>
        <w:t xml:space="preserve"> to the world or </w:t>
      </w:r>
      <w:r w:rsidRPr="003C7623">
        <w:rPr>
          <w:b/>
          <w:color w:val="FF0000"/>
          <w:u w:val="single"/>
        </w:rPr>
        <w:t>sold out</w:t>
      </w:r>
      <w:r>
        <w:t xml:space="preserve"> exclusively for Him stemming from their free will of </w:t>
      </w:r>
      <w:r w:rsidRPr="003C7623">
        <w:rPr>
          <w:b/>
          <w:color w:val="FF0000"/>
          <w:u w:val="single"/>
        </w:rPr>
        <w:t>choice</w:t>
      </w:r>
      <w:r>
        <w:t>.</w:t>
      </w:r>
      <w:r w:rsidR="003C7623">
        <w:br/>
      </w:r>
    </w:p>
    <w:p w:rsidR="001D52A4" w:rsidRDefault="001D52A4" w:rsidP="00C1307C">
      <w:pPr>
        <w:pStyle w:val="ListParagraph"/>
        <w:numPr>
          <w:ilvl w:val="0"/>
          <w:numId w:val="1"/>
        </w:numPr>
      </w:pPr>
      <w:r>
        <w:t xml:space="preserve">(v.12-16) </w:t>
      </w:r>
      <w:r w:rsidRPr="003C7623">
        <w:rPr>
          <w:b/>
          <w:u w:val="single"/>
        </w:rPr>
        <w:t>The Messiah’s Preparations</w:t>
      </w:r>
      <w:r>
        <w:t xml:space="preserve">: </w:t>
      </w:r>
      <w:r w:rsidR="00F36C4D">
        <w:t xml:space="preserve">Where Christ is concerned we must follow through in our personal choice and actions to live </w:t>
      </w:r>
      <w:r w:rsidR="00F36C4D" w:rsidRPr="003C7623">
        <w:rPr>
          <w:b/>
          <w:color w:val="FF0000"/>
          <w:u w:val="single"/>
        </w:rPr>
        <w:t>in concert</w:t>
      </w:r>
      <w:r w:rsidR="00F36C4D">
        <w:t xml:space="preserve"> with His will for our individual life in accordance with His greater </w:t>
      </w:r>
      <w:r w:rsidR="00F36C4D" w:rsidRPr="003C7623">
        <w:rPr>
          <w:b/>
          <w:color w:val="FF0000"/>
          <w:u w:val="single"/>
        </w:rPr>
        <w:t>purposes</w:t>
      </w:r>
      <w:r w:rsidR="00F36C4D">
        <w:t>.</w:t>
      </w:r>
      <w:r w:rsidR="003C7623">
        <w:br/>
      </w:r>
    </w:p>
    <w:p w:rsidR="00F36C4D" w:rsidRDefault="00F36C4D" w:rsidP="00C1307C">
      <w:pPr>
        <w:pStyle w:val="ListParagraph"/>
        <w:numPr>
          <w:ilvl w:val="0"/>
          <w:numId w:val="1"/>
        </w:numPr>
      </w:pPr>
      <w:r>
        <w:t xml:space="preserve">(v.17-21) </w:t>
      </w:r>
      <w:r w:rsidRPr="003C7623">
        <w:rPr>
          <w:b/>
          <w:u w:val="single"/>
        </w:rPr>
        <w:t>Preparing Those in Rejection of Christ</w:t>
      </w:r>
      <w:r>
        <w:t xml:space="preserve">: </w:t>
      </w:r>
      <w:r w:rsidR="00C2531B">
        <w:t xml:space="preserve">We can choose to either be </w:t>
      </w:r>
      <w:r w:rsidR="00C2531B" w:rsidRPr="003C7623">
        <w:rPr>
          <w:b/>
          <w:color w:val="FF0000"/>
          <w:u w:val="single"/>
        </w:rPr>
        <w:t>willing</w:t>
      </w:r>
      <w:r w:rsidR="00C2531B">
        <w:t xml:space="preserve"> or </w:t>
      </w:r>
      <w:r w:rsidR="00C2531B" w:rsidRPr="003C7623">
        <w:rPr>
          <w:b/>
          <w:color w:val="FF0000"/>
          <w:u w:val="single"/>
        </w:rPr>
        <w:t>unwilling</w:t>
      </w:r>
      <w:r w:rsidR="00C2531B">
        <w:t xml:space="preserve"> participants where God’s Word and will is concerned, but it will be </w:t>
      </w:r>
      <w:r w:rsidR="00C2531B" w:rsidRPr="003C7623">
        <w:rPr>
          <w:b/>
          <w:color w:val="FF0000"/>
          <w:u w:val="single"/>
        </w:rPr>
        <w:t>fulfilled</w:t>
      </w:r>
      <w:r w:rsidR="00C2531B">
        <w:t xml:space="preserve"> regardless.</w:t>
      </w:r>
      <w:r w:rsidR="003C7623">
        <w:br/>
      </w:r>
    </w:p>
    <w:p w:rsidR="00C2531B" w:rsidRDefault="00C2531B" w:rsidP="00C1307C">
      <w:pPr>
        <w:pStyle w:val="ListParagraph"/>
        <w:numPr>
          <w:ilvl w:val="0"/>
          <w:numId w:val="1"/>
        </w:numPr>
      </w:pPr>
      <w:r>
        <w:t xml:space="preserve">(v.22-26) </w:t>
      </w:r>
      <w:r w:rsidRPr="003C7623">
        <w:rPr>
          <w:b/>
          <w:u w:val="single"/>
        </w:rPr>
        <w:t>Preparing Those in Acceptance of Christ</w:t>
      </w:r>
      <w:r>
        <w:t xml:space="preserve">: Christ provided the Church with a reminder that by personal </w:t>
      </w:r>
      <w:r w:rsidRPr="003C7623">
        <w:rPr>
          <w:b/>
          <w:color w:val="FF0000"/>
          <w:u w:val="single"/>
        </w:rPr>
        <w:t>choice</w:t>
      </w:r>
      <w:r>
        <w:t xml:space="preserve"> and the application of </w:t>
      </w:r>
      <w:r w:rsidRPr="003C7623">
        <w:rPr>
          <w:b/>
          <w:color w:val="FF0000"/>
          <w:u w:val="single"/>
        </w:rPr>
        <w:t>faith</w:t>
      </w:r>
      <w:r>
        <w:t xml:space="preserve"> each believer participates in God’s salvific plan both for this </w:t>
      </w:r>
      <w:r w:rsidRPr="003C7623">
        <w:rPr>
          <w:b/>
          <w:color w:val="FF0000"/>
          <w:u w:val="single"/>
        </w:rPr>
        <w:t>life</w:t>
      </w:r>
      <w:r>
        <w:t xml:space="preserve"> and </w:t>
      </w:r>
      <w:r w:rsidR="003C7623">
        <w:t xml:space="preserve">the </w:t>
      </w:r>
      <w:r w:rsidR="003C7623" w:rsidRPr="003C7623">
        <w:rPr>
          <w:b/>
          <w:color w:val="FF0000"/>
          <w:u w:val="single"/>
        </w:rPr>
        <w:t>next</w:t>
      </w:r>
      <w:r>
        <w:t>.</w:t>
      </w:r>
      <w:r w:rsidR="003C7623">
        <w:br/>
      </w:r>
    </w:p>
    <w:p w:rsidR="00C2531B" w:rsidRDefault="00C2531B" w:rsidP="00C1307C">
      <w:pPr>
        <w:pStyle w:val="ListParagraph"/>
        <w:numPr>
          <w:ilvl w:val="0"/>
          <w:numId w:val="1"/>
        </w:numPr>
      </w:pPr>
      <w:r>
        <w:t xml:space="preserve">(v.27-31) </w:t>
      </w:r>
      <w:r w:rsidR="00690F9A" w:rsidRPr="003C7623">
        <w:rPr>
          <w:b/>
          <w:u w:val="single"/>
        </w:rPr>
        <w:t>Knowing What Will Happen vs. What Is Intended</w:t>
      </w:r>
      <w:r w:rsidR="00690F9A">
        <w:t xml:space="preserve">: We do not have to be </w:t>
      </w:r>
      <w:r w:rsidR="00690F9A" w:rsidRPr="003C7623">
        <w:rPr>
          <w:b/>
          <w:color w:val="FF0000"/>
          <w:u w:val="single"/>
        </w:rPr>
        <w:t>perfect</w:t>
      </w:r>
      <w:r w:rsidR="00690F9A">
        <w:t xml:space="preserve"> in order to accomplish God’s will through us because there is always restoration through </w:t>
      </w:r>
      <w:r w:rsidR="00690F9A" w:rsidRPr="003C7623">
        <w:rPr>
          <w:b/>
          <w:color w:val="FF0000"/>
          <w:u w:val="single"/>
        </w:rPr>
        <w:t>repentance</w:t>
      </w:r>
      <w:r w:rsidR="00690F9A">
        <w:t xml:space="preserve"> and </w:t>
      </w:r>
      <w:r w:rsidR="00690F9A" w:rsidRPr="003C7623">
        <w:rPr>
          <w:b/>
          <w:color w:val="FF0000"/>
          <w:u w:val="single"/>
        </w:rPr>
        <w:t>obedience</w:t>
      </w:r>
      <w:r w:rsidR="00690F9A">
        <w:t xml:space="preserve"> to His Word.</w:t>
      </w:r>
      <w:r w:rsidR="003C7623">
        <w:br/>
      </w:r>
    </w:p>
    <w:p w:rsidR="00690F9A" w:rsidRDefault="00690F9A" w:rsidP="00C1307C">
      <w:pPr>
        <w:pStyle w:val="ListParagraph"/>
        <w:numPr>
          <w:ilvl w:val="0"/>
          <w:numId w:val="1"/>
        </w:numPr>
      </w:pPr>
      <w:r>
        <w:t xml:space="preserve">(v.32-42) </w:t>
      </w:r>
      <w:r w:rsidRPr="003C7623">
        <w:rPr>
          <w:b/>
          <w:u w:val="single"/>
        </w:rPr>
        <w:t>In the Midst of Knowing God’s Will</w:t>
      </w:r>
      <w:r>
        <w:t xml:space="preserve">: Through Christ’s personal example we understand that although God’s will has a plan for our life, it is our own </w:t>
      </w:r>
      <w:r w:rsidRPr="003C7623">
        <w:rPr>
          <w:b/>
          <w:color w:val="FF0000"/>
          <w:u w:val="single"/>
        </w:rPr>
        <w:t>choice</w:t>
      </w:r>
      <w:r>
        <w:t xml:space="preserve"> as to whether it will be </w:t>
      </w:r>
      <w:r w:rsidRPr="003C7623">
        <w:rPr>
          <w:b/>
          <w:color w:val="FF0000"/>
          <w:u w:val="single"/>
        </w:rPr>
        <w:t>voluntarily</w:t>
      </w:r>
      <w:r>
        <w:t xml:space="preserve"> accomplished through us.</w:t>
      </w:r>
      <w:r w:rsidR="003C7623">
        <w:br/>
      </w:r>
    </w:p>
    <w:p w:rsidR="003C7623" w:rsidRDefault="003C7623" w:rsidP="00C1307C">
      <w:pPr>
        <w:pStyle w:val="ListParagraph"/>
        <w:numPr>
          <w:ilvl w:val="0"/>
          <w:numId w:val="1"/>
        </w:numPr>
      </w:pPr>
      <w:r w:rsidRPr="003C7623">
        <w:rPr>
          <w:b/>
          <w:i/>
        </w:rPr>
        <w:t>Application</w:t>
      </w:r>
      <w:r>
        <w:t xml:space="preserve">: The tension between free will and God’s foreordained plans are to be kept in </w:t>
      </w:r>
      <w:r w:rsidRPr="003C7623">
        <w:rPr>
          <w:b/>
          <w:color w:val="FF0000"/>
          <w:u w:val="single"/>
        </w:rPr>
        <w:t>equal</w:t>
      </w:r>
      <w:r>
        <w:t xml:space="preserve"> balance, neither actually contradicting the other. We are called but choose whether or not to </w:t>
      </w:r>
      <w:r w:rsidRPr="003C7623">
        <w:rPr>
          <w:b/>
          <w:color w:val="FF0000"/>
          <w:u w:val="single"/>
        </w:rPr>
        <w:t>heed</w:t>
      </w:r>
      <w:r>
        <w:t xml:space="preserve"> that call. If we choose our own way God will </w:t>
      </w:r>
      <w:r w:rsidRPr="003C7623">
        <w:rPr>
          <w:b/>
          <w:color w:val="FF0000"/>
          <w:u w:val="single"/>
        </w:rPr>
        <w:t>use</w:t>
      </w:r>
      <w:r>
        <w:t xml:space="preserve"> those ill intentions to accomplish His will anyway.</w:t>
      </w:r>
    </w:p>
    <w:sectPr w:rsidR="003C7623" w:rsidSect="00315A8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9B9"/>
    <w:multiLevelType w:val="hybridMultilevel"/>
    <w:tmpl w:val="FBCA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7C"/>
    <w:rsid w:val="001D52A4"/>
    <w:rsid w:val="00315A88"/>
    <w:rsid w:val="003C7623"/>
    <w:rsid w:val="00690F9A"/>
    <w:rsid w:val="006D1B3F"/>
    <w:rsid w:val="008D1A20"/>
    <w:rsid w:val="00AC1AC4"/>
    <w:rsid w:val="00C076B5"/>
    <w:rsid w:val="00C1307C"/>
    <w:rsid w:val="00C2531B"/>
    <w:rsid w:val="00E45343"/>
    <w:rsid w:val="00F36C4D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D4C6-B38B-4403-9EFD-14FB4BE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307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307C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0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C1307C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C1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2016-12-12T15:37:00Z</dcterms:created>
  <dcterms:modified xsi:type="dcterms:W3CDTF">2016-12-12T15:37:00Z</dcterms:modified>
</cp:coreProperties>
</file>