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B2884" w:rsidP="00EA168E">
      <w:pPr>
        <w:pStyle w:val="Title"/>
      </w:pPr>
      <w:bookmarkStart w:id="0" w:name="_GoBack"/>
      <w:bookmarkEnd w:id="0"/>
      <w:r>
        <w:t>Isaiah 63-64 • The God of Israel &amp; the Israel of God</w:t>
      </w:r>
    </w:p>
    <w:p w:rsidR="00BE58C5" w:rsidRDefault="00061C85" w:rsidP="00061C85">
      <w:pPr>
        <w:numPr>
          <w:ilvl w:val="0"/>
          <w:numId w:val="6"/>
        </w:numPr>
      </w:pPr>
      <w:r>
        <w:t xml:space="preserve">(63:1-6) </w:t>
      </w:r>
      <w:r w:rsidRPr="00061C85">
        <w:t xml:space="preserve">This is the picture of Christ’s Second Coming for all those who </w:t>
      </w:r>
      <w:r w:rsidRPr="00061C85">
        <w:rPr>
          <w:b/>
          <w:color w:val="FF0000"/>
          <w:u w:val="single"/>
        </w:rPr>
        <w:t>reject</w:t>
      </w:r>
      <w:r w:rsidRPr="00061C85">
        <w:t xml:space="preserve"> Him. Where they are concerned He is coming exclusively to execute the </w:t>
      </w:r>
      <w:r w:rsidRPr="00061C85">
        <w:rPr>
          <w:b/>
          <w:color w:val="FF0000"/>
          <w:u w:val="single"/>
        </w:rPr>
        <w:t>wrath</w:t>
      </w:r>
      <w:r w:rsidRPr="00061C85">
        <w:t xml:space="preserve"> of God according to His righteousness.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(63:7-9) </w:t>
      </w:r>
      <w:r w:rsidRPr="00061C85">
        <w:t xml:space="preserve">Whereas Christ’s Second Coming is the </w:t>
      </w:r>
      <w:r w:rsidRPr="00061C85">
        <w:rPr>
          <w:b/>
          <w:color w:val="FF0000"/>
          <w:u w:val="single"/>
        </w:rPr>
        <w:t>wrath</w:t>
      </w:r>
      <w:r w:rsidRPr="00061C85">
        <w:t xml:space="preserve"> of God for those rejecting Him, it is </w:t>
      </w:r>
      <w:r w:rsidRPr="00061C85">
        <w:rPr>
          <w:b/>
          <w:color w:val="FF0000"/>
          <w:u w:val="single"/>
        </w:rPr>
        <w:t>salvation</w:t>
      </w:r>
      <w:r w:rsidRPr="00061C85">
        <w:t xml:space="preserve"> and </w:t>
      </w:r>
      <w:r w:rsidRPr="00061C85">
        <w:rPr>
          <w:b/>
          <w:color w:val="FF0000"/>
          <w:u w:val="single"/>
        </w:rPr>
        <w:t>redemption</w:t>
      </w:r>
      <w:r w:rsidRPr="00061C85">
        <w:t xml:space="preserve"> for those embracing Him.</w:t>
      </w:r>
    </w:p>
    <w:p w:rsidR="00061C85" w:rsidRDefault="00061C85" w:rsidP="00061C85">
      <w:pPr>
        <w:numPr>
          <w:ilvl w:val="0"/>
          <w:numId w:val="6"/>
        </w:numPr>
      </w:pPr>
      <w:r>
        <w:t>(63:10) People who acknowledge Him but don’t live like Him are biblically defined as “</w:t>
      </w:r>
      <w:r w:rsidRPr="00061C85">
        <w:rPr>
          <w:b/>
          <w:color w:val="FF0000"/>
          <w:u w:val="single"/>
        </w:rPr>
        <w:t>rebellious</w:t>
      </w:r>
      <w:r>
        <w:t>”.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(63:11-14) </w:t>
      </w:r>
      <w:r w:rsidRPr="00061C85">
        <w:t xml:space="preserve">Just as God was faithful to </w:t>
      </w:r>
      <w:r w:rsidRPr="00061C85">
        <w:rPr>
          <w:b/>
          <w:color w:val="FF0000"/>
          <w:u w:val="single"/>
        </w:rPr>
        <w:t>lead</w:t>
      </w:r>
      <w:r w:rsidRPr="00061C85">
        <w:t xml:space="preserve"> the nation Israel out of the old life in Egypt and </w:t>
      </w:r>
      <w:r w:rsidRPr="00061C85">
        <w:rPr>
          <w:b/>
          <w:color w:val="FF0000"/>
          <w:u w:val="single"/>
        </w:rPr>
        <w:t>deliver</w:t>
      </w:r>
      <w:r w:rsidRPr="00061C85">
        <w:t xml:space="preserve"> them to His promised new life in the Promised Land, so the same total work of </w:t>
      </w:r>
      <w:r w:rsidRPr="00061C85">
        <w:rPr>
          <w:b/>
          <w:color w:val="FF0000"/>
          <w:u w:val="single"/>
        </w:rPr>
        <w:t>salvation</w:t>
      </w:r>
      <w:r w:rsidRPr="00061C85">
        <w:t xml:space="preserve"> is at work in all believers’ lives.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(63:15-16 &amp; 64:5-8) The work of the Father, even in the course of </w:t>
      </w:r>
      <w:r w:rsidRPr="00061C85">
        <w:rPr>
          <w:b/>
          <w:color w:val="FF0000"/>
          <w:u w:val="single"/>
        </w:rPr>
        <w:t>disciplining</w:t>
      </w:r>
      <w:r>
        <w:t xml:space="preserve"> us for our iniquities, is to be formed according to His original plan of </w:t>
      </w:r>
      <w:r w:rsidRPr="00061C85">
        <w:rPr>
          <w:b/>
          <w:color w:val="FF0000"/>
          <w:u w:val="single"/>
        </w:rPr>
        <w:t>salvation</w:t>
      </w:r>
      <w:r>
        <w:t>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(63:17-19 &amp; 64:1-4) </w:t>
      </w:r>
      <w:r w:rsidRPr="00061C85">
        <w:rPr>
          <w:b/>
          <w:color w:val="FF0000"/>
          <w:u w:val="single"/>
        </w:rPr>
        <w:t>Repentance</w:t>
      </w:r>
      <w:r>
        <w:t xml:space="preserve"> and </w:t>
      </w:r>
      <w:r w:rsidRPr="00061C85">
        <w:rPr>
          <w:b/>
          <w:color w:val="FF0000"/>
          <w:u w:val="single"/>
        </w:rPr>
        <w:t>faithfulness</w:t>
      </w:r>
      <w:r>
        <w:t xml:space="preserve"> aren’t just a requirement for our own personal relationship with Christ, but has a direct effect on </w:t>
      </w:r>
      <w:r w:rsidRPr="00061C85">
        <w:rPr>
          <w:b/>
          <w:color w:val="FF0000"/>
          <w:u w:val="single"/>
        </w:rPr>
        <w:t>all those around us</w:t>
      </w:r>
      <w:r>
        <w:t xml:space="preserve"> who do not have such a relationship.</w:t>
      </w:r>
    </w:p>
    <w:p w:rsidR="00061C85" w:rsidRDefault="00061C85" w:rsidP="00061C85">
      <w:pPr>
        <w:numPr>
          <w:ilvl w:val="0"/>
          <w:numId w:val="6"/>
        </w:numPr>
      </w:pPr>
      <w:r>
        <w:t xml:space="preserve">(64:9-12) The real sign of the Last Days is not merely the </w:t>
      </w:r>
      <w:r w:rsidRPr="00061C85">
        <w:rPr>
          <w:b/>
          <w:color w:val="FF0000"/>
          <w:u w:val="single"/>
        </w:rPr>
        <w:t>physical</w:t>
      </w:r>
      <w:r>
        <w:t xml:space="preserve"> return to the land of Israel, but the </w:t>
      </w:r>
      <w:r w:rsidRPr="00061C85">
        <w:rPr>
          <w:b/>
          <w:color w:val="FF0000"/>
          <w:u w:val="single"/>
        </w:rPr>
        <w:t>spiritual</w:t>
      </w:r>
      <w:r>
        <w:t xml:space="preserve"> return of Jews to their Messiah.</w:t>
      </w:r>
    </w:p>
    <w:p w:rsidR="00061C85" w:rsidRPr="00EA168E" w:rsidRDefault="00061C85" w:rsidP="00061C85"/>
    <w:sectPr w:rsidR="00061C8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D2" w:rsidRDefault="00F048D2">
      <w:pPr>
        <w:spacing w:after="0" w:line="240" w:lineRule="auto"/>
      </w:pPr>
      <w:r>
        <w:separator/>
      </w:r>
    </w:p>
  </w:endnote>
  <w:endnote w:type="continuationSeparator" w:id="0">
    <w:p w:rsidR="00F048D2" w:rsidRDefault="00F0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D2" w:rsidRDefault="00F048D2">
      <w:pPr>
        <w:spacing w:after="0" w:line="240" w:lineRule="auto"/>
      </w:pPr>
      <w:r>
        <w:separator/>
      </w:r>
    </w:p>
  </w:footnote>
  <w:footnote w:type="continuationSeparator" w:id="0">
    <w:p w:rsidR="00F048D2" w:rsidRDefault="00F0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1C85"/>
    <w:rsid w:val="00067953"/>
    <w:rsid w:val="000F594B"/>
    <w:rsid w:val="001E2EE0"/>
    <w:rsid w:val="00206EB3"/>
    <w:rsid w:val="002659B0"/>
    <w:rsid w:val="003B2884"/>
    <w:rsid w:val="003D411B"/>
    <w:rsid w:val="00460DCA"/>
    <w:rsid w:val="004D0B9B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048D2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1A72-B2AA-441B-9733-26F156CA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2016-12-11T18:22:00Z</dcterms:created>
  <dcterms:modified xsi:type="dcterms:W3CDTF">2016-12-11T18:22:00Z</dcterms:modified>
</cp:coreProperties>
</file>