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D65FDE" w:rsidP="00AA3E77">
      <w:pPr>
        <w:pStyle w:val="Heading1"/>
      </w:pPr>
      <w:bookmarkStart w:id="0" w:name="_GoBack"/>
      <w:bookmarkEnd w:id="0"/>
      <w:r>
        <w:t>Psalm 103</w:t>
      </w:r>
      <w:r w:rsidR="00C508FE">
        <w:t xml:space="preserve"> •</w:t>
      </w:r>
      <w:r w:rsidR="00410196">
        <w:t xml:space="preserve"> </w:t>
      </w:r>
      <w:r>
        <w:t>The Complete Work of Grace</w:t>
      </w:r>
    </w:p>
    <w:tbl>
      <w:tblPr>
        <w:tblW w:w="11030" w:type="dxa"/>
        <w:tblLayout w:type="fixed"/>
        <w:tblLook w:val="00BF" w:firstRow="1" w:lastRow="0" w:firstColumn="1" w:lastColumn="0" w:noHBand="0" w:noVBand="0"/>
      </w:tblPr>
      <w:tblGrid>
        <w:gridCol w:w="3600"/>
        <w:gridCol w:w="7430"/>
      </w:tblGrid>
      <w:tr w:rsidR="00532F4D" w:rsidTr="00DF2EAD">
        <w:tc>
          <w:tcPr>
            <w:tcW w:w="11030" w:type="dxa"/>
            <w:gridSpan w:val="2"/>
            <w:shd w:val="clear" w:color="auto" w:fill="auto"/>
          </w:tcPr>
          <w:p w:rsidR="00794B2D" w:rsidRDefault="00D65FDE" w:rsidP="00D65FDE">
            <w:pPr>
              <w:pStyle w:val="Read"/>
            </w:pPr>
            <w:r>
              <w:t>Introduction</w:t>
            </w:r>
          </w:p>
          <w:p w:rsidR="00D65FDE" w:rsidRPr="00DF2EAD" w:rsidRDefault="00355AE9" w:rsidP="00DF2EAD">
            <w:pPr>
              <w:jc w:val="both"/>
              <w:rPr>
                <w:i/>
              </w:rPr>
            </w:pPr>
            <w:r w:rsidRPr="00DF2EAD">
              <w:rPr>
                <w:i/>
              </w:rPr>
              <w:t xml:space="preserve">The Hebrew word “hesed”—translated in the NASB as “lovingkindness”—is an Old Testament concept that is often equated to “grace” in the New Testament. However, that falls short of its actual meaning. “The New Bible Dictionary” (Inter-varsity Press) </w:t>
            </w:r>
            <w:r w:rsidR="00D22254" w:rsidRPr="00DF2EAD">
              <w:rPr>
                <w:i/>
              </w:rPr>
              <w:t>succinctly provides that “the passages where it is found reveals its close connection with the two ideas of covenant and faithfulness. Its meaning may be summed up as ‘steadfast love on the basis of a covenant.’ It is employed both of God’s attitude towards his people and of theirs to him...”  David elaborates on this more fully in this Psalm, providing the benefits and activities of God’s grace—“lovingkindness”—based on our attitude towards Him, and how it’s a complete work of God through and to Him.</w:t>
            </w:r>
          </w:p>
        </w:tc>
      </w:tr>
      <w:tr w:rsidR="00AD2DAC" w:rsidTr="00DF2EAD">
        <w:tc>
          <w:tcPr>
            <w:tcW w:w="3600" w:type="dxa"/>
            <w:shd w:val="clear" w:color="auto" w:fill="auto"/>
          </w:tcPr>
          <w:p w:rsidR="00AD2DAC" w:rsidRDefault="00AD2DAC"/>
        </w:tc>
        <w:tc>
          <w:tcPr>
            <w:tcW w:w="7430" w:type="dxa"/>
            <w:shd w:val="clear" w:color="auto" w:fill="auto"/>
          </w:tcPr>
          <w:p w:rsidR="00AD2DAC" w:rsidRDefault="00AD2DAC"/>
        </w:tc>
      </w:tr>
      <w:tr w:rsidR="00AA3E77" w:rsidTr="00DF2EAD">
        <w:tc>
          <w:tcPr>
            <w:tcW w:w="3600" w:type="dxa"/>
            <w:tcBorders>
              <w:bottom w:val="single" w:sz="4" w:space="0" w:color="000080"/>
            </w:tcBorders>
            <w:shd w:val="clear" w:color="auto" w:fill="E6E6E6"/>
          </w:tcPr>
          <w:p w:rsidR="004D1CB9" w:rsidRDefault="004D1CB9" w:rsidP="00DF2EAD">
            <w:pPr>
              <w:pStyle w:val="Scripture"/>
              <w:ind w:left="144" w:hanging="144"/>
              <w:jc w:val="left"/>
            </w:pPr>
            <w:r w:rsidRPr="00DF2EAD">
              <w:rPr>
                <w:vertAlign w:val="superscript"/>
              </w:rPr>
              <w:t>1</w:t>
            </w:r>
            <w:r>
              <w:t xml:space="preserve">Bless the </w:t>
            </w:r>
            <w:r w:rsidRPr="00DF2EAD">
              <w:rPr>
                <w:smallCaps/>
              </w:rPr>
              <w:t>Lord</w:t>
            </w:r>
            <w:r>
              <w:t>, O my soul,</w:t>
            </w:r>
          </w:p>
          <w:p w:rsidR="004D1CB9" w:rsidRDefault="004D1CB9" w:rsidP="00DF2EAD">
            <w:pPr>
              <w:pStyle w:val="Scripture"/>
              <w:ind w:left="144" w:hanging="144"/>
              <w:jc w:val="left"/>
            </w:pPr>
            <w:r>
              <w:t>And all that is within me, bless His holy name.</w:t>
            </w:r>
          </w:p>
          <w:p w:rsidR="004D1CB9" w:rsidRDefault="004D1CB9" w:rsidP="00DF2EAD">
            <w:pPr>
              <w:pStyle w:val="Scripture"/>
              <w:ind w:left="144" w:hanging="144"/>
              <w:jc w:val="left"/>
            </w:pPr>
            <w:r w:rsidRPr="00DF2EAD">
              <w:rPr>
                <w:vertAlign w:val="superscript"/>
              </w:rPr>
              <w:t>2</w:t>
            </w:r>
            <w:r>
              <w:t xml:space="preserve">Bless the </w:t>
            </w:r>
            <w:r w:rsidRPr="00DF2EAD">
              <w:rPr>
                <w:smallCaps/>
              </w:rPr>
              <w:t>Lord</w:t>
            </w:r>
            <w:r>
              <w:t>, O my soul,</w:t>
            </w:r>
          </w:p>
          <w:p w:rsidR="004D1CB9" w:rsidRDefault="004D1CB9" w:rsidP="00DF2EAD">
            <w:pPr>
              <w:pStyle w:val="Scripture"/>
              <w:ind w:left="144" w:hanging="144"/>
              <w:jc w:val="left"/>
            </w:pPr>
            <w:r>
              <w:t>And forget none of His benefits;</w:t>
            </w:r>
          </w:p>
          <w:p w:rsidR="004D1CB9" w:rsidRDefault="004D1CB9" w:rsidP="00DF2EAD">
            <w:pPr>
              <w:pStyle w:val="Scripture"/>
              <w:ind w:left="144" w:hanging="144"/>
              <w:jc w:val="left"/>
            </w:pPr>
            <w:r w:rsidRPr="00DF2EAD">
              <w:rPr>
                <w:vertAlign w:val="superscript"/>
              </w:rPr>
              <w:t>3</w:t>
            </w:r>
            <w:r>
              <w:t>Who pardons all your iniquities,</w:t>
            </w:r>
          </w:p>
          <w:p w:rsidR="004D1CB9" w:rsidRDefault="004D1CB9" w:rsidP="00DF2EAD">
            <w:pPr>
              <w:pStyle w:val="Scripture"/>
              <w:ind w:left="144" w:hanging="144"/>
              <w:jc w:val="left"/>
            </w:pPr>
            <w:r>
              <w:t>Who heals all your diseases;</w:t>
            </w:r>
          </w:p>
          <w:p w:rsidR="004D1CB9" w:rsidRDefault="004D1CB9" w:rsidP="00DF2EAD">
            <w:pPr>
              <w:pStyle w:val="Scripture"/>
              <w:ind w:left="144" w:hanging="144"/>
              <w:jc w:val="left"/>
            </w:pPr>
            <w:r w:rsidRPr="00DF2EAD">
              <w:rPr>
                <w:vertAlign w:val="superscript"/>
              </w:rPr>
              <w:t>4</w:t>
            </w:r>
            <w:r>
              <w:t>Who redeems your life from the pit,</w:t>
            </w:r>
          </w:p>
          <w:p w:rsidR="004D1CB9" w:rsidRDefault="004D1CB9" w:rsidP="00DF2EAD">
            <w:pPr>
              <w:pStyle w:val="Scripture"/>
              <w:ind w:left="144" w:hanging="144"/>
              <w:jc w:val="left"/>
            </w:pPr>
            <w:r>
              <w:t>Who crowns you with lovingkindness and compassion;</w:t>
            </w:r>
          </w:p>
          <w:p w:rsidR="004D1CB9" w:rsidRDefault="004D1CB9" w:rsidP="00DF2EAD">
            <w:pPr>
              <w:pStyle w:val="Scripture"/>
              <w:ind w:left="144" w:hanging="144"/>
              <w:jc w:val="left"/>
            </w:pPr>
            <w:r w:rsidRPr="00DF2EAD">
              <w:rPr>
                <w:vertAlign w:val="superscript"/>
              </w:rPr>
              <w:t>5</w:t>
            </w:r>
            <w:r>
              <w:t>Who satisfies your years with good things,</w:t>
            </w:r>
          </w:p>
          <w:p w:rsidR="00AA3E77" w:rsidRPr="00710D89" w:rsidRDefault="004D1CB9" w:rsidP="00DF2EAD">
            <w:pPr>
              <w:pStyle w:val="Scripture"/>
              <w:ind w:left="144" w:hanging="144"/>
              <w:jc w:val="left"/>
            </w:pPr>
            <w:r>
              <w:t>So that your youth is renewed like the eagle.</w:t>
            </w:r>
          </w:p>
        </w:tc>
        <w:tc>
          <w:tcPr>
            <w:tcW w:w="7430" w:type="dxa"/>
            <w:shd w:val="clear" w:color="auto" w:fill="auto"/>
          </w:tcPr>
          <w:p w:rsidR="008377AB" w:rsidRDefault="007C3D78" w:rsidP="00155BD5">
            <w:pPr>
              <w:pStyle w:val="Read"/>
            </w:pPr>
            <w:r>
              <w:t xml:space="preserve">[Read </w:t>
            </w:r>
            <w:r w:rsidR="00155BD5">
              <w:t>v.1-5]</w:t>
            </w:r>
          </w:p>
          <w:p w:rsidR="00155BD5" w:rsidRDefault="00155BD5" w:rsidP="00524271"/>
          <w:p w:rsidR="00155BD5" w:rsidRDefault="00285820" w:rsidP="00285820">
            <w:pPr>
              <w:pStyle w:val="Question"/>
            </w:pPr>
            <w:r>
              <w:t>Q: What are God’s “benefits”?</w:t>
            </w:r>
          </w:p>
          <w:p w:rsidR="00285820" w:rsidRDefault="00285820" w:rsidP="00DF2EAD">
            <w:pPr>
              <w:numPr>
                <w:ilvl w:val="0"/>
                <w:numId w:val="5"/>
              </w:numPr>
            </w:pPr>
            <w:r>
              <w:t>Pardon</w:t>
            </w:r>
          </w:p>
          <w:p w:rsidR="00285820" w:rsidRDefault="00285820" w:rsidP="00DF2EAD">
            <w:pPr>
              <w:numPr>
                <w:ilvl w:val="0"/>
                <w:numId w:val="5"/>
              </w:numPr>
            </w:pPr>
            <w:r>
              <w:t>Healing</w:t>
            </w:r>
          </w:p>
          <w:p w:rsidR="00285820" w:rsidRDefault="00285820" w:rsidP="00DF2EAD">
            <w:pPr>
              <w:numPr>
                <w:ilvl w:val="0"/>
                <w:numId w:val="5"/>
              </w:numPr>
            </w:pPr>
            <w:r>
              <w:t>Redemption</w:t>
            </w:r>
          </w:p>
          <w:p w:rsidR="00285820" w:rsidRDefault="00285820" w:rsidP="00DF2EAD">
            <w:pPr>
              <w:numPr>
                <w:ilvl w:val="0"/>
                <w:numId w:val="5"/>
              </w:numPr>
            </w:pPr>
            <w:r>
              <w:t>Crowning</w:t>
            </w:r>
          </w:p>
          <w:p w:rsidR="00285820" w:rsidRDefault="00285820" w:rsidP="00DF2EAD">
            <w:pPr>
              <w:numPr>
                <w:ilvl w:val="0"/>
                <w:numId w:val="5"/>
              </w:numPr>
            </w:pPr>
            <w:r>
              <w:t>Satisfaction</w:t>
            </w:r>
          </w:p>
          <w:p w:rsidR="00285820" w:rsidRDefault="00285820" w:rsidP="00DF2EAD">
            <w:pPr>
              <w:numPr>
                <w:ilvl w:val="0"/>
                <w:numId w:val="5"/>
              </w:numPr>
            </w:pPr>
            <w:r>
              <w:t>Renewal</w:t>
            </w:r>
          </w:p>
          <w:p w:rsidR="00285820" w:rsidRDefault="00285820" w:rsidP="00524271"/>
          <w:p w:rsidR="00285820" w:rsidRDefault="00285820" w:rsidP="00285820">
            <w:pPr>
              <w:pStyle w:val="Question"/>
            </w:pPr>
            <w:r>
              <w:t>Q: How would you describe the scope of His benefits? Are they mainly earthly or temporary? On what do they seem to be fixed?</w:t>
            </w:r>
          </w:p>
          <w:p w:rsidR="00285820" w:rsidRDefault="00285820" w:rsidP="00285820">
            <w:pPr>
              <w:pStyle w:val="Answer"/>
            </w:pPr>
            <w:r>
              <w:t>A: They’re the sum of the work of salvation for this life and the life to come. They’re the work of God for all eternity that begins in this life and completed in the next.</w:t>
            </w:r>
          </w:p>
          <w:p w:rsidR="00285820" w:rsidRDefault="00285820" w:rsidP="00524271"/>
          <w:p w:rsidR="00285820" w:rsidRPr="00264BD3" w:rsidRDefault="00285820" w:rsidP="00285820">
            <w:pPr>
              <w:pStyle w:val="Application"/>
            </w:pPr>
            <w:r w:rsidRPr="00DF2EAD">
              <w:rPr>
                <w:b/>
                <w:u w:val="single"/>
              </w:rPr>
              <w:t>Application</w:t>
            </w:r>
            <w:r>
              <w:t>: If you were to list all of the great things you have, are, and will receive from God, how many of these would’ve been on your list prior to reading this Psalm? Is there something you think is missing from</w:t>
            </w:r>
            <w:r w:rsidR="003732EF">
              <w:t>,</w:t>
            </w:r>
            <w:r>
              <w:t xml:space="preserve"> or you wish was on</w:t>
            </w:r>
            <w:r w:rsidR="003732EF">
              <w:t>,</w:t>
            </w:r>
            <w:r>
              <w:t xml:space="preserve"> this list? What might that say about your spiritual walk?</w:t>
            </w:r>
          </w:p>
        </w:tc>
      </w:tr>
      <w:tr w:rsidR="008377AB" w:rsidTr="00DF2EAD">
        <w:tc>
          <w:tcPr>
            <w:tcW w:w="3600" w:type="dxa"/>
            <w:tcBorders>
              <w:top w:val="single" w:sz="4" w:space="0" w:color="000080"/>
              <w:bottom w:val="single" w:sz="4" w:space="0" w:color="000080"/>
            </w:tcBorders>
            <w:shd w:val="clear" w:color="auto" w:fill="E6E6E6"/>
          </w:tcPr>
          <w:p w:rsidR="004D1CB9" w:rsidRDefault="004D1CB9" w:rsidP="00DF2EAD">
            <w:pPr>
              <w:pStyle w:val="Scripture"/>
              <w:ind w:left="144" w:hanging="144"/>
              <w:jc w:val="left"/>
            </w:pPr>
            <w:r w:rsidRPr="00DF2EAD">
              <w:rPr>
                <w:vertAlign w:val="superscript"/>
              </w:rPr>
              <w:t>6</w:t>
            </w:r>
            <w:r>
              <w:t xml:space="preserve">The </w:t>
            </w:r>
            <w:r w:rsidRPr="00DF2EAD">
              <w:rPr>
                <w:smallCaps/>
              </w:rPr>
              <w:t>Lord</w:t>
            </w:r>
            <w:r>
              <w:t xml:space="preserve"> performs righteous deeds</w:t>
            </w:r>
          </w:p>
          <w:p w:rsidR="004D1CB9" w:rsidRDefault="004D1CB9" w:rsidP="00DF2EAD">
            <w:pPr>
              <w:pStyle w:val="Scripture"/>
              <w:ind w:left="144" w:hanging="144"/>
              <w:jc w:val="left"/>
            </w:pPr>
            <w:r>
              <w:t>And judgments for all who are oppressed.</w:t>
            </w:r>
          </w:p>
          <w:p w:rsidR="004D1CB9" w:rsidRDefault="004D1CB9" w:rsidP="00DF2EAD">
            <w:pPr>
              <w:pStyle w:val="Scripture"/>
              <w:ind w:left="144" w:hanging="144"/>
              <w:jc w:val="left"/>
            </w:pPr>
            <w:r w:rsidRPr="00DF2EAD">
              <w:rPr>
                <w:vertAlign w:val="superscript"/>
              </w:rPr>
              <w:t>7</w:t>
            </w:r>
            <w:r>
              <w:t>He made known His ways to Moses,</w:t>
            </w:r>
          </w:p>
          <w:p w:rsidR="004D1CB9" w:rsidRDefault="004D1CB9" w:rsidP="00DF2EAD">
            <w:pPr>
              <w:pStyle w:val="Scripture"/>
              <w:ind w:left="144" w:hanging="144"/>
              <w:jc w:val="left"/>
            </w:pPr>
            <w:r>
              <w:t xml:space="preserve">His acts to the sons of </w:t>
            </w:r>
            <w:smartTag w:uri="urn:schemas-microsoft-com:office:smarttags" w:element="country-region">
              <w:smartTag w:uri="urn:schemas-microsoft-com:office:smarttags" w:element="place">
                <w:r>
                  <w:t>Israel</w:t>
                </w:r>
              </w:smartTag>
            </w:smartTag>
            <w:r>
              <w:t>.</w:t>
            </w:r>
          </w:p>
          <w:p w:rsidR="004D1CB9" w:rsidRDefault="004D1CB9" w:rsidP="00DF2EAD">
            <w:pPr>
              <w:pStyle w:val="Scripture"/>
              <w:ind w:left="144" w:hanging="144"/>
              <w:jc w:val="left"/>
            </w:pPr>
            <w:r w:rsidRPr="00DF2EAD">
              <w:rPr>
                <w:vertAlign w:val="superscript"/>
              </w:rPr>
              <w:t>8</w:t>
            </w:r>
            <w:r>
              <w:t xml:space="preserve">The </w:t>
            </w:r>
            <w:r w:rsidRPr="00DF2EAD">
              <w:rPr>
                <w:smallCaps/>
              </w:rPr>
              <w:t>Lord</w:t>
            </w:r>
            <w:r>
              <w:t xml:space="preserve"> is compassionate and gracious,</w:t>
            </w:r>
          </w:p>
          <w:p w:rsidR="004D1CB9" w:rsidRDefault="004D1CB9" w:rsidP="00DF2EAD">
            <w:pPr>
              <w:pStyle w:val="Scripture"/>
              <w:ind w:left="144" w:hanging="144"/>
              <w:jc w:val="left"/>
            </w:pPr>
            <w:r>
              <w:t>Slow to anger and abounding in lovingkindness.</w:t>
            </w:r>
          </w:p>
          <w:p w:rsidR="004D1CB9" w:rsidRDefault="004D1CB9" w:rsidP="00DF2EAD">
            <w:pPr>
              <w:pStyle w:val="Scripture"/>
              <w:ind w:left="144" w:hanging="144"/>
              <w:jc w:val="left"/>
            </w:pPr>
            <w:r w:rsidRPr="00DF2EAD">
              <w:rPr>
                <w:vertAlign w:val="superscript"/>
              </w:rPr>
              <w:t>9</w:t>
            </w:r>
            <w:r>
              <w:t>He will not always strive with us,</w:t>
            </w:r>
          </w:p>
          <w:p w:rsidR="004D1CB9" w:rsidRDefault="004D1CB9" w:rsidP="00DF2EAD">
            <w:pPr>
              <w:pStyle w:val="Scripture"/>
              <w:ind w:left="144" w:hanging="144"/>
              <w:jc w:val="left"/>
            </w:pPr>
            <w:r>
              <w:t>Nor will He keep His anger forever.</w:t>
            </w:r>
          </w:p>
          <w:p w:rsidR="004D1CB9" w:rsidRDefault="004D1CB9" w:rsidP="00DF2EAD">
            <w:pPr>
              <w:pStyle w:val="Scripture"/>
              <w:ind w:left="144" w:hanging="144"/>
              <w:jc w:val="left"/>
            </w:pPr>
            <w:r w:rsidRPr="00DF2EAD">
              <w:rPr>
                <w:vertAlign w:val="superscript"/>
              </w:rPr>
              <w:t>10</w:t>
            </w:r>
            <w:r>
              <w:t>He has not dealt with us according to our sins,</w:t>
            </w:r>
          </w:p>
          <w:p w:rsidR="004D1CB9" w:rsidRDefault="004D1CB9" w:rsidP="00DF2EAD">
            <w:pPr>
              <w:pStyle w:val="Scripture"/>
              <w:ind w:left="144" w:hanging="144"/>
              <w:jc w:val="left"/>
            </w:pPr>
            <w:r>
              <w:t>Nor rewarded us according to our iniquities.</w:t>
            </w:r>
          </w:p>
          <w:p w:rsidR="004D1CB9" w:rsidRDefault="004D1CB9" w:rsidP="00DF2EAD">
            <w:pPr>
              <w:pStyle w:val="Scripture"/>
              <w:ind w:left="144" w:hanging="144"/>
              <w:jc w:val="left"/>
            </w:pPr>
            <w:r w:rsidRPr="00DF2EAD">
              <w:rPr>
                <w:vertAlign w:val="superscript"/>
              </w:rPr>
              <w:t>11</w:t>
            </w:r>
            <w:r>
              <w:t>For as high as the heavens are above the earth,</w:t>
            </w:r>
          </w:p>
          <w:p w:rsidR="004D1CB9" w:rsidRDefault="004D1CB9" w:rsidP="00DF2EAD">
            <w:pPr>
              <w:pStyle w:val="Scripture"/>
              <w:ind w:left="144" w:hanging="144"/>
              <w:jc w:val="left"/>
            </w:pPr>
            <w:r>
              <w:t>So great is His lovingkindness toward those who fear Him.</w:t>
            </w:r>
          </w:p>
          <w:p w:rsidR="004D1CB9" w:rsidRDefault="004D1CB9" w:rsidP="00DF2EAD">
            <w:pPr>
              <w:pStyle w:val="Scripture"/>
              <w:ind w:left="144" w:hanging="144"/>
              <w:jc w:val="left"/>
            </w:pPr>
            <w:r w:rsidRPr="00DF2EAD">
              <w:rPr>
                <w:vertAlign w:val="superscript"/>
              </w:rPr>
              <w:t>12</w:t>
            </w:r>
            <w:r>
              <w:t>As far as the east is from the west,</w:t>
            </w:r>
          </w:p>
          <w:p w:rsidR="004D1CB9" w:rsidRDefault="004D1CB9" w:rsidP="00DF2EAD">
            <w:pPr>
              <w:pStyle w:val="Scripture"/>
              <w:ind w:left="144" w:hanging="144"/>
              <w:jc w:val="left"/>
            </w:pPr>
            <w:r>
              <w:t>So far has He removed our transgressions from us.</w:t>
            </w:r>
          </w:p>
          <w:p w:rsidR="004D1CB9" w:rsidRDefault="004D1CB9" w:rsidP="00DF2EAD">
            <w:pPr>
              <w:pStyle w:val="Scripture"/>
              <w:ind w:left="144" w:hanging="144"/>
              <w:jc w:val="left"/>
            </w:pPr>
            <w:r w:rsidRPr="00DF2EAD">
              <w:rPr>
                <w:vertAlign w:val="superscript"/>
              </w:rPr>
              <w:t>13</w:t>
            </w:r>
            <w:r>
              <w:t>Just as a father has compassion on his children,</w:t>
            </w:r>
          </w:p>
          <w:p w:rsidR="004D1CB9" w:rsidRDefault="004D1CB9" w:rsidP="00DF2EAD">
            <w:pPr>
              <w:pStyle w:val="Scripture"/>
              <w:ind w:left="144" w:hanging="144"/>
              <w:jc w:val="left"/>
            </w:pPr>
            <w:r>
              <w:t xml:space="preserve">So the </w:t>
            </w:r>
            <w:r w:rsidRPr="00DF2EAD">
              <w:rPr>
                <w:smallCaps/>
              </w:rPr>
              <w:t>Lord</w:t>
            </w:r>
            <w:r>
              <w:t xml:space="preserve"> has compassion on those who fear Him.</w:t>
            </w:r>
          </w:p>
          <w:p w:rsidR="004D1CB9" w:rsidRDefault="004D1CB9" w:rsidP="00DF2EAD">
            <w:pPr>
              <w:pStyle w:val="Scripture"/>
              <w:ind w:left="144" w:hanging="144"/>
              <w:jc w:val="left"/>
            </w:pPr>
            <w:r w:rsidRPr="00DF2EAD">
              <w:rPr>
                <w:vertAlign w:val="superscript"/>
              </w:rPr>
              <w:lastRenderedPageBreak/>
              <w:t>14</w:t>
            </w:r>
            <w:r>
              <w:t>For He Himself knows our frame;</w:t>
            </w:r>
          </w:p>
          <w:p w:rsidR="008377AB" w:rsidRPr="00710D89" w:rsidRDefault="004D1CB9" w:rsidP="00DF2EAD">
            <w:pPr>
              <w:pStyle w:val="Scripture"/>
              <w:ind w:left="144" w:hanging="144"/>
              <w:jc w:val="left"/>
            </w:pPr>
            <w:r>
              <w:t>He is mindful that we are but dust.</w:t>
            </w:r>
          </w:p>
        </w:tc>
        <w:tc>
          <w:tcPr>
            <w:tcW w:w="7430" w:type="dxa"/>
            <w:shd w:val="clear" w:color="auto" w:fill="auto"/>
          </w:tcPr>
          <w:p w:rsidR="008377AB" w:rsidRDefault="00155BD5" w:rsidP="00155BD5">
            <w:pPr>
              <w:pStyle w:val="Read"/>
            </w:pPr>
            <w:r>
              <w:lastRenderedPageBreak/>
              <w:t>[Read v.6-14]</w:t>
            </w:r>
          </w:p>
          <w:p w:rsidR="00155BD5" w:rsidRDefault="00155BD5" w:rsidP="00524271"/>
          <w:p w:rsidR="00155BD5" w:rsidRDefault="00285820" w:rsidP="00757580">
            <w:pPr>
              <w:pStyle w:val="Question"/>
            </w:pPr>
            <w:r>
              <w:t xml:space="preserve">Q: </w:t>
            </w:r>
            <w:r w:rsidR="002B0475">
              <w:t>List the attributes of God’s grace provided in v.6-10.</w:t>
            </w:r>
          </w:p>
          <w:p w:rsidR="002B0475" w:rsidRDefault="002B0475" w:rsidP="00DF2EAD">
            <w:pPr>
              <w:numPr>
                <w:ilvl w:val="0"/>
                <w:numId w:val="6"/>
              </w:numPr>
            </w:pPr>
            <w:r w:rsidRPr="00DF2EAD">
              <w:rPr>
                <w:i/>
              </w:rPr>
              <w:t xml:space="preserve">“...performs righteous deeds...” </w:t>
            </w:r>
            <w:r>
              <w:t>(v.6)</w:t>
            </w:r>
          </w:p>
          <w:p w:rsidR="002B0475" w:rsidRDefault="002B0475" w:rsidP="00DF2EAD">
            <w:pPr>
              <w:numPr>
                <w:ilvl w:val="0"/>
                <w:numId w:val="6"/>
              </w:numPr>
            </w:pPr>
            <w:r w:rsidRPr="00DF2EAD">
              <w:rPr>
                <w:i/>
              </w:rPr>
              <w:t>“...made known His ways...”</w:t>
            </w:r>
            <w:r>
              <w:t xml:space="preserve"> (v.7)</w:t>
            </w:r>
          </w:p>
          <w:p w:rsidR="002B0475" w:rsidRDefault="002B0475" w:rsidP="00DF2EAD">
            <w:pPr>
              <w:numPr>
                <w:ilvl w:val="0"/>
                <w:numId w:val="6"/>
              </w:numPr>
            </w:pPr>
            <w:r w:rsidRPr="00DF2EAD">
              <w:rPr>
                <w:i/>
              </w:rPr>
              <w:t>“...compassionate and gracious...”</w:t>
            </w:r>
            <w:r>
              <w:t xml:space="preserve"> (v.8)</w:t>
            </w:r>
          </w:p>
          <w:p w:rsidR="002B0475" w:rsidRDefault="002B0475" w:rsidP="00DF2EAD">
            <w:pPr>
              <w:numPr>
                <w:ilvl w:val="0"/>
                <w:numId w:val="6"/>
              </w:numPr>
            </w:pPr>
            <w:r w:rsidRPr="00DF2EAD">
              <w:rPr>
                <w:i/>
              </w:rPr>
              <w:t>“...slow to anger...”</w:t>
            </w:r>
            <w:r>
              <w:t xml:space="preserve"> (v.8)</w:t>
            </w:r>
          </w:p>
          <w:p w:rsidR="002B0475" w:rsidRDefault="002B0475" w:rsidP="00DF2EAD">
            <w:pPr>
              <w:numPr>
                <w:ilvl w:val="0"/>
                <w:numId w:val="6"/>
              </w:numPr>
            </w:pPr>
            <w:r w:rsidRPr="00DF2EAD">
              <w:rPr>
                <w:i/>
              </w:rPr>
              <w:t>“...He will not always strive with us...”</w:t>
            </w:r>
            <w:r>
              <w:t xml:space="preserve"> (v.9)</w:t>
            </w:r>
          </w:p>
          <w:p w:rsidR="002B0475" w:rsidRDefault="002B0475" w:rsidP="00DF2EAD">
            <w:pPr>
              <w:numPr>
                <w:ilvl w:val="0"/>
                <w:numId w:val="6"/>
              </w:numPr>
            </w:pPr>
            <w:r w:rsidRPr="00DF2EAD">
              <w:rPr>
                <w:i/>
              </w:rPr>
              <w:t xml:space="preserve">“...has not dealt with us according to our sins...” </w:t>
            </w:r>
            <w:r>
              <w:t>(v.10)</w:t>
            </w:r>
          </w:p>
          <w:p w:rsidR="002B0475" w:rsidRDefault="002B0475" w:rsidP="00DF2EAD">
            <w:pPr>
              <w:numPr>
                <w:ilvl w:val="0"/>
                <w:numId w:val="6"/>
              </w:numPr>
            </w:pPr>
            <w:r w:rsidRPr="00DF2EAD">
              <w:rPr>
                <w:i/>
              </w:rPr>
              <w:t>“...has not...rewarded us according to our iniquities.”</w:t>
            </w:r>
            <w:r>
              <w:t xml:space="preserve"> (v.10)</w:t>
            </w:r>
          </w:p>
          <w:p w:rsidR="002B0475" w:rsidRDefault="002B0475" w:rsidP="00524271"/>
          <w:p w:rsidR="00757580" w:rsidRDefault="002B0475" w:rsidP="00757580">
            <w:pPr>
              <w:pStyle w:val="Question"/>
            </w:pPr>
            <w:r>
              <w:t xml:space="preserve">Q: How might we interpret these things together to mean that </w:t>
            </w:r>
            <w:r w:rsidR="005914DB">
              <w:t>they are</w:t>
            </w:r>
            <w:r>
              <w:t xml:space="preserve"> the working of His righteousness in our life?</w:t>
            </w:r>
          </w:p>
          <w:p w:rsidR="002B0475" w:rsidRDefault="002B0475" w:rsidP="00757580">
            <w:pPr>
              <w:pStyle w:val="Answer"/>
            </w:pPr>
            <w:r>
              <w:t xml:space="preserve">A: All of these things have to do with building spiritual character and walking according to </w:t>
            </w:r>
            <w:r w:rsidRPr="00DF2EAD">
              <w:rPr>
                <w:b/>
                <w:i/>
              </w:rPr>
              <w:t>His</w:t>
            </w:r>
            <w:r>
              <w:t xml:space="preserve"> ways, not ours. The emphasis is completely on our soul, not our body; on our spiritual walk, not our fleshly existence.</w:t>
            </w:r>
          </w:p>
          <w:p w:rsidR="005914DB" w:rsidRDefault="005914DB" w:rsidP="00757580">
            <w:pPr>
              <w:pStyle w:val="Answer"/>
            </w:pPr>
          </w:p>
          <w:p w:rsidR="005914DB" w:rsidRDefault="005914DB" w:rsidP="00757580">
            <w:pPr>
              <w:pStyle w:val="Answer"/>
            </w:pPr>
          </w:p>
          <w:p w:rsidR="005914DB" w:rsidRDefault="005914DB" w:rsidP="00757580">
            <w:pPr>
              <w:pStyle w:val="Answer"/>
            </w:pPr>
          </w:p>
          <w:p w:rsidR="005914DB" w:rsidRDefault="005914DB" w:rsidP="00757580">
            <w:pPr>
              <w:pStyle w:val="Answer"/>
            </w:pPr>
          </w:p>
          <w:p w:rsidR="005914DB" w:rsidRPr="00DF2EAD" w:rsidRDefault="005914DB" w:rsidP="00DF2EAD">
            <w:pPr>
              <w:pStyle w:val="Answer"/>
              <w:jc w:val="center"/>
              <w:rPr>
                <w:i/>
                <w:sz w:val="16"/>
                <w:szCs w:val="16"/>
              </w:rPr>
            </w:pPr>
            <w:r w:rsidRPr="00DF2EAD">
              <w:rPr>
                <w:i/>
                <w:sz w:val="16"/>
                <w:szCs w:val="16"/>
              </w:rPr>
              <w:t>[Continued on next page.]</w:t>
            </w:r>
          </w:p>
          <w:p w:rsidR="005914DB" w:rsidRPr="00DF2EAD" w:rsidRDefault="005914DB" w:rsidP="00DF2EAD">
            <w:pPr>
              <w:pStyle w:val="Answer"/>
              <w:jc w:val="center"/>
              <w:rPr>
                <w:i/>
                <w:sz w:val="16"/>
                <w:szCs w:val="16"/>
              </w:rPr>
            </w:pPr>
          </w:p>
          <w:p w:rsidR="005914DB" w:rsidRPr="00DF2EAD" w:rsidRDefault="005914DB" w:rsidP="00DF2EAD">
            <w:pPr>
              <w:pStyle w:val="Answer"/>
              <w:jc w:val="center"/>
              <w:rPr>
                <w:i/>
                <w:sz w:val="16"/>
                <w:szCs w:val="16"/>
              </w:rPr>
            </w:pPr>
          </w:p>
          <w:p w:rsidR="005914DB" w:rsidRPr="00DF2EAD" w:rsidRDefault="005914DB" w:rsidP="00DF2EAD">
            <w:pPr>
              <w:pStyle w:val="Answer"/>
              <w:jc w:val="center"/>
              <w:rPr>
                <w:i/>
                <w:sz w:val="16"/>
                <w:szCs w:val="16"/>
              </w:rPr>
            </w:pPr>
          </w:p>
          <w:p w:rsidR="002B0475" w:rsidRDefault="002B0475" w:rsidP="00524271"/>
          <w:p w:rsidR="002B0475" w:rsidRDefault="002B0475" w:rsidP="00727650">
            <w:pPr>
              <w:pStyle w:val="Question"/>
            </w:pPr>
            <w:r>
              <w:lastRenderedPageBreak/>
              <w:t>Q: What are the 3 examples/images used in v.11-13 and what do they teach?</w:t>
            </w:r>
          </w:p>
          <w:p w:rsidR="002B0475" w:rsidRPr="005914DB" w:rsidRDefault="002B0475" w:rsidP="00DF2EAD">
            <w:pPr>
              <w:numPr>
                <w:ilvl w:val="0"/>
                <w:numId w:val="7"/>
              </w:numPr>
            </w:pPr>
            <w:r>
              <w:t xml:space="preserve">(v.11) For those </w:t>
            </w:r>
            <w:r w:rsidR="003732EF">
              <w:t>who</w:t>
            </w:r>
            <w:r>
              <w:t xml:space="preserve"> </w:t>
            </w:r>
            <w:r w:rsidRPr="00DF2EAD">
              <w:rPr>
                <w:i/>
              </w:rPr>
              <w:t>“fear Him”</w:t>
            </w:r>
            <w:r>
              <w:t>—that is, respect and approach Him with an obedient heart, soul and mind</w:t>
            </w:r>
            <w:r w:rsidR="00757580">
              <w:t xml:space="preserve"> for Who He is</w:t>
            </w:r>
            <w:r>
              <w:t xml:space="preserve">—His grace is without measure: </w:t>
            </w:r>
            <w:r w:rsidRPr="00DF2EAD">
              <w:rPr>
                <w:i/>
              </w:rPr>
              <w:t>“...as high as the heavens are above the earth...”</w:t>
            </w:r>
          </w:p>
          <w:p w:rsidR="005914DB" w:rsidRDefault="005914DB" w:rsidP="00DF2EAD">
            <w:pPr>
              <w:ind w:left="360"/>
            </w:pPr>
          </w:p>
          <w:p w:rsidR="002B0475" w:rsidRPr="005914DB" w:rsidRDefault="00757580" w:rsidP="00DF2EAD">
            <w:pPr>
              <w:numPr>
                <w:ilvl w:val="0"/>
                <w:numId w:val="7"/>
              </w:numPr>
            </w:pPr>
            <w:r>
              <w:t xml:space="preserve">(v.12) For those </w:t>
            </w:r>
            <w:r w:rsidR="003732EF">
              <w:t>who</w:t>
            </w:r>
            <w:r>
              <w:t xml:space="preserve"> </w:t>
            </w:r>
            <w:r w:rsidRPr="00DF2EAD">
              <w:rPr>
                <w:i/>
              </w:rPr>
              <w:t>“fear Him”</w:t>
            </w:r>
            <w:r>
              <w:t xml:space="preserve">—that is, respect and approach Him with an obedient heart, soul and mind for Who He is—His work of salvation is without measure to have removed our transgressions </w:t>
            </w:r>
            <w:r w:rsidRPr="00DF2EAD">
              <w:rPr>
                <w:i/>
              </w:rPr>
              <w:t>“as far as the east is from the west”.</w:t>
            </w:r>
          </w:p>
          <w:p w:rsidR="005914DB" w:rsidRDefault="005914DB" w:rsidP="005914DB"/>
          <w:p w:rsidR="00757580" w:rsidRDefault="00757580" w:rsidP="00DF2EAD">
            <w:pPr>
              <w:numPr>
                <w:ilvl w:val="0"/>
                <w:numId w:val="7"/>
              </w:numPr>
            </w:pPr>
            <w:r>
              <w:t xml:space="preserve">(v.13) For those </w:t>
            </w:r>
            <w:r w:rsidR="003732EF">
              <w:t>who</w:t>
            </w:r>
            <w:r>
              <w:t xml:space="preserve"> </w:t>
            </w:r>
            <w:r w:rsidRPr="00DF2EAD">
              <w:rPr>
                <w:i/>
              </w:rPr>
              <w:t>“fear Him”</w:t>
            </w:r>
            <w:r>
              <w:t xml:space="preserve">—that is, respect and approach Him with an obedient heart, soul and mind for Who He is—His grace is the evidence </w:t>
            </w:r>
            <w:r w:rsidR="00727650">
              <w:t xml:space="preserve">of </w:t>
            </w:r>
            <w:r>
              <w:t xml:space="preserve">the Father’s regard and love for us as His very own children: </w:t>
            </w:r>
            <w:r w:rsidRPr="00DF2EAD">
              <w:rPr>
                <w:i/>
              </w:rPr>
              <w:t>“...as a father has compassion on his children...”</w:t>
            </w:r>
          </w:p>
          <w:p w:rsidR="00757580" w:rsidRDefault="00757580" w:rsidP="00524271"/>
          <w:p w:rsidR="00757580" w:rsidRDefault="00727650" w:rsidP="00727650">
            <w:pPr>
              <w:pStyle w:val="Question"/>
            </w:pPr>
            <w:r>
              <w:t>Q: How does v.14 summarize why God requires so little from us for grace without measure?</w:t>
            </w:r>
          </w:p>
          <w:p w:rsidR="00727650" w:rsidRDefault="00727650" w:rsidP="00727650">
            <w:pPr>
              <w:pStyle w:val="Answer"/>
            </w:pPr>
            <w:r>
              <w:t xml:space="preserve">A: He is acutely aware that He is God and we are not. Therefore His nature is to magnify beyond measure His love towards those </w:t>
            </w:r>
            <w:r w:rsidR="0008783E">
              <w:t>who</w:t>
            </w:r>
            <w:r>
              <w:t xml:space="preserve"> make the minimal effort that a human being is capable of.</w:t>
            </w:r>
            <w:r w:rsidR="005914DB">
              <w:t xml:space="preserve"> He does not require anything </w:t>
            </w:r>
            <w:r w:rsidR="0008783E">
              <w:t xml:space="preserve">that is </w:t>
            </w:r>
            <w:r w:rsidR="005914DB">
              <w:t>extraordinary or beyond our ability.</w:t>
            </w:r>
          </w:p>
        </w:tc>
      </w:tr>
      <w:tr w:rsidR="00AA3E77" w:rsidTr="00DF2EAD">
        <w:tc>
          <w:tcPr>
            <w:tcW w:w="3600" w:type="dxa"/>
            <w:tcBorders>
              <w:top w:val="single" w:sz="4" w:space="0" w:color="000080"/>
              <w:bottom w:val="single" w:sz="4" w:space="0" w:color="000080"/>
            </w:tcBorders>
            <w:shd w:val="clear" w:color="auto" w:fill="E6E6E6"/>
          </w:tcPr>
          <w:p w:rsidR="003D6C23" w:rsidRDefault="003D6C23" w:rsidP="00DF2EAD">
            <w:pPr>
              <w:pStyle w:val="Scripture"/>
              <w:ind w:left="144" w:hanging="144"/>
              <w:jc w:val="left"/>
            </w:pPr>
            <w:r w:rsidRPr="00DF2EAD">
              <w:rPr>
                <w:vertAlign w:val="superscript"/>
              </w:rPr>
              <w:lastRenderedPageBreak/>
              <w:t>15</w:t>
            </w:r>
            <w:r>
              <w:t>As for man, his days are like grass;</w:t>
            </w:r>
          </w:p>
          <w:p w:rsidR="003D6C23" w:rsidRDefault="003D6C23" w:rsidP="00DF2EAD">
            <w:pPr>
              <w:pStyle w:val="Scripture"/>
              <w:ind w:left="144" w:hanging="144"/>
              <w:jc w:val="left"/>
            </w:pPr>
            <w:r>
              <w:t>As a flower of the field, so he flourishes.</w:t>
            </w:r>
          </w:p>
          <w:p w:rsidR="003D6C23" w:rsidRDefault="003D6C23" w:rsidP="00DF2EAD">
            <w:pPr>
              <w:pStyle w:val="Scripture"/>
              <w:ind w:left="144" w:hanging="144"/>
              <w:jc w:val="left"/>
            </w:pPr>
            <w:r w:rsidRPr="00DF2EAD">
              <w:rPr>
                <w:vertAlign w:val="superscript"/>
              </w:rPr>
              <w:t>16</w:t>
            </w:r>
            <w:r>
              <w:t>When the wind has passed over it, it is no more,</w:t>
            </w:r>
          </w:p>
          <w:p w:rsidR="003D6C23" w:rsidRDefault="003D6C23" w:rsidP="00DF2EAD">
            <w:pPr>
              <w:pStyle w:val="Scripture"/>
              <w:ind w:left="144" w:hanging="144"/>
              <w:jc w:val="left"/>
            </w:pPr>
            <w:r>
              <w:t>And its place acknowledges it no longer.</w:t>
            </w:r>
          </w:p>
          <w:p w:rsidR="003D6C23" w:rsidRDefault="003D6C23" w:rsidP="00DF2EAD">
            <w:pPr>
              <w:pStyle w:val="Scripture"/>
              <w:ind w:left="144" w:hanging="144"/>
              <w:jc w:val="left"/>
            </w:pPr>
            <w:r w:rsidRPr="00DF2EAD">
              <w:rPr>
                <w:vertAlign w:val="superscript"/>
              </w:rPr>
              <w:t>17</w:t>
            </w:r>
            <w:r>
              <w:t xml:space="preserve">But the lovingkindness of the </w:t>
            </w:r>
            <w:r w:rsidRPr="00DF2EAD">
              <w:rPr>
                <w:smallCaps/>
              </w:rPr>
              <w:t>Lord</w:t>
            </w:r>
            <w:r>
              <w:t xml:space="preserve"> is from everlasting to everlasting on</w:t>
            </w:r>
            <w:r w:rsidR="0008783E">
              <w:t xml:space="preserve"> </w:t>
            </w:r>
            <w:r>
              <w:t>those who fear Him,</w:t>
            </w:r>
          </w:p>
          <w:p w:rsidR="003D6C23" w:rsidRDefault="003D6C23" w:rsidP="00DF2EAD">
            <w:pPr>
              <w:pStyle w:val="Scripture"/>
              <w:ind w:left="144" w:hanging="144"/>
              <w:jc w:val="left"/>
            </w:pPr>
            <w:r>
              <w:t>And His righteousness to children’s children,</w:t>
            </w:r>
          </w:p>
          <w:p w:rsidR="003D6C23" w:rsidRDefault="003D6C23" w:rsidP="00DF2EAD">
            <w:pPr>
              <w:pStyle w:val="Scripture"/>
              <w:ind w:left="144" w:hanging="144"/>
              <w:jc w:val="left"/>
            </w:pPr>
            <w:r w:rsidRPr="00DF2EAD">
              <w:rPr>
                <w:vertAlign w:val="superscript"/>
              </w:rPr>
              <w:t>18</w:t>
            </w:r>
            <w:r>
              <w:t>To those who keep His covenant</w:t>
            </w:r>
          </w:p>
          <w:p w:rsidR="00AA3E77" w:rsidRPr="00710D89" w:rsidRDefault="003D6C23" w:rsidP="00DF2EAD">
            <w:pPr>
              <w:pStyle w:val="Scripture"/>
              <w:ind w:left="144" w:hanging="144"/>
              <w:jc w:val="left"/>
            </w:pPr>
            <w:r>
              <w:t>And remember His precepts to do them.</w:t>
            </w:r>
          </w:p>
        </w:tc>
        <w:tc>
          <w:tcPr>
            <w:tcW w:w="7430" w:type="dxa"/>
            <w:shd w:val="clear" w:color="auto" w:fill="auto"/>
          </w:tcPr>
          <w:p w:rsidR="008377AB" w:rsidRDefault="00155BD5" w:rsidP="00155BD5">
            <w:pPr>
              <w:pStyle w:val="Read"/>
            </w:pPr>
            <w:r>
              <w:t>[Read v.15-18]</w:t>
            </w:r>
          </w:p>
          <w:p w:rsidR="00155BD5" w:rsidRDefault="00155BD5" w:rsidP="00524271"/>
          <w:p w:rsidR="00E2171B" w:rsidRDefault="00E2171B" w:rsidP="00E2171B">
            <w:pPr>
              <w:pStyle w:val="Question"/>
            </w:pPr>
            <w:r>
              <w:t>Q: What is the contrast between man and God stated here?</w:t>
            </w:r>
          </w:p>
          <w:p w:rsidR="00E2171B" w:rsidRDefault="00E2171B" w:rsidP="00E2171B">
            <w:pPr>
              <w:pStyle w:val="Answer"/>
            </w:pPr>
            <w:r>
              <w:t>A: Man’s existence is so fleeting and fragile that it can be completely erased and forgotten; God’s grace is the only thing that can truly cause him to be remembered and sustained.</w:t>
            </w:r>
          </w:p>
          <w:p w:rsidR="00E2171B" w:rsidRDefault="00E2171B" w:rsidP="00524271"/>
          <w:p w:rsidR="00155BD5" w:rsidRDefault="00231C9C" w:rsidP="00E2171B">
            <w:pPr>
              <w:pStyle w:val="Question"/>
            </w:pPr>
            <w:r>
              <w:t>Q: What is the critical condition stated here? Who will experience His grace?</w:t>
            </w:r>
          </w:p>
          <w:p w:rsidR="00231C9C" w:rsidRPr="00DF2EAD" w:rsidRDefault="00231C9C" w:rsidP="00DF2EAD">
            <w:pPr>
              <w:numPr>
                <w:ilvl w:val="0"/>
                <w:numId w:val="8"/>
              </w:numPr>
              <w:rPr>
                <w:i/>
              </w:rPr>
            </w:pPr>
            <w:r w:rsidRPr="00DF2EAD">
              <w:rPr>
                <w:i/>
              </w:rPr>
              <w:t>“...those who keep His covenant...”</w:t>
            </w:r>
          </w:p>
          <w:p w:rsidR="00231C9C" w:rsidRPr="00DF2EAD" w:rsidRDefault="00231C9C" w:rsidP="00DF2EAD">
            <w:pPr>
              <w:numPr>
                <w:ilvl w:val="0"/>
                <w:numId w:val="8"/>
              </w:numPr>
              <w:rPr>
                <w:i/>
              </w:rPr>
            </w:pPr>
            <w:r w:rsidRPr="00DF2EAD">
              <w:rPr>
                <w:i/>
              </w:rPr>
              <w:t>“...those who...remember His precepts...”</w:t>
            </w:r>
          </w:p>
          <w:p w:rsidR="00231C9C" w:rsidRPr="00DF2EAD" w:rsidRDefault="00231C9C" w:rsidP="00DF2EAD">
            <w:pPr>
              <w:numPr>
                <w:ilvl w:val="0"/>
                <w:numId w:val="8"/>
              </w:numPr>
              <w:rPr>
                <w:i/>
              </w:rPr>
            </w:pPr>
            <w:r w:rsidRPr="00DF2EAD">
              <w:rPr>
                <w:i/>
              </w:rPr>
              <w:t>“...those who...do them.”</w:t>
            </w:r>
          </w:p>
          <w:p w:rsidR="00231C9C" w:rsidRDefault="00231C9C" w:rsidP="00524271"/>
          <w:p w:rsidR="006963A0" w:rsidRPr="00264BD3" w:rsidRDefault="00231C9C" w:rsidP="00E2171B">
            <w:pPr>
              <w:pStyle w:val="Answer"/>
            </w:pPr>
            <w:r>
              <w:t xml:space="preserve">It’s </w:t>
            </w:r>
            <w:r w:rsidR="006963A0">
              <w:t>being faithful in the relationship we’ve entered into with Him and following through with obedience to the responsibilities He’s assigned as a result of same.</w:t>
            </w:r>
          </w:p>
        </w:tc>
      </w:tr>
      <w:tr w:rsidR="00AA3E77" w:rsidTr="00DF2EAD">
        <w:tc>
          <w:tcPr>
            <w:tcW w:w="3600" w:type="dxa"/>
            <w:tcBorders>
              <w:top w:val="single" w:sz="4" w:space="0" w:color="000080"/>
            </w:tcBorders>
            <w:shd w:val="clear" w:color="auto" w:fill="E6E6E6"/>
          </w:tcPr>
          <w:p w:rsidR="003D6C23" w:rsidRDefault="003D6C23" w:rsidP="00DF2EAD">
            <w:pPr>
              <w:pStyle w:val="Scripture"/>
              <w:ind w:left="144" w:hanging="144"/>
              <w:jc w:val="left"/>
            </w:pPr>
            <w:r w:rsidRPr="00DF2EAD">
              <w:rPr>
                <w:vertAlign w:val="superscript"/>
              </w:rPr>
              <w:t>19</w:t>
            </w:r>
            <w:r>
              <w:t xml:space="preserve">The </w:t>
            </w:r>
            <w:r w:rsidRPr="00DF2EAD">
              <w:rPr>
                <w:smallCaps/>
              </w:rPr>
              <w:t>Lord</w:t>
            </w:r>
            <w:r>
              <w:t xml:space="preserve"> has established His throne in the heavens,</w:t>
            </w:r>
          </w:p>
          <w:p w:rsidR="003D6C23" w:rsidRDefault="003D6C23" w:rsidP="00DF2EAD">
            <w:pPr>
              <w:pStyle w:val="Scripture"/>
              <w:ind w:left="144" w:hanging="144"/>
              <w:jc w:val="left"/>
            </w:pPr>
            <w:r>
              <w:t>And His sovereignty rules over all.</w:t>
            </w:r>
          </w:p>
          <w:p w:rsidR="003D6C23" w:rsidRDefault="003D6C23" w:rsidP="00DF2EAD">
            <w:pPr>
              <w:pStyle w:val="Scripture"/>
              <w:ind w:left="144" w:hanging="144"/>
              <w:jc w:val="left"/>
            </w:pPr>
            <w:r w:rsidRPr="00DF2EAD">
              <w:rPr>
                <w:vertAlign w:val="superscript"/>
              </w:rPr>
              <w:t>20</w:t>
            </w:r>
            <w:r>
              <w:t xml:space="preserve">Bless the </w:t>
            </w:r>
            <w:r w:rsidRPr="00DF2EAD">
              <w:rPr>
                <w:smallCaps/>
              </w:rPr>
              <w:t>Lord</w:t>
            </w:r>
            <w:r>
              <w:t>, you His angels,</w:t>
            </w:r>
          </w:p>
          <w:p w:rsidR="003D6C23" w:rsidRDefault="003D6C23" w:rsidP="00DF2EAD">
            <w:pPr>
              <w:pStyle w:val="Scripture"/>
              <w:ind w:left="144" w:hanging="144"/>
              <w:jc w:val="left"/>
            </w:pPr>
            <w:r>
              <w:t>Mighty in strength, who perform His word,</w:t>
            </w:r>
          </w:p>
          <w:p w:rsidR="003D6C23" w:rsidRDefault="003D6C23" w:rsidP="00DF2EAD">
            <w:pPr>
              <w:pStyle w:val="Scripture"/>
              <w:ind w:left="144" w:hanging="144"/>
              <w:jc w:val="left"/>
            </w:pPr>
            <w:r>
              <w:t>Obeying the voice of His word!</w:t>
            </w:r>
          </w:p>
          <w:p w:rsidR="003D6C23" w:rsidRDefault="003D6C23" w:rsidP="00DF2EAD">
            <w:pPr>
              <w:pStyle w:val="Scripture"/>
              <w:ind w:left="144" w:hanging="144"/>
              <w:jc w:val="left"/>
            </w:pPr>
            <w:r w:rsidRPr="00DF2EAD">
              <w:rPr>
                <w:vertAlign w:val="superscript"/>
              </w:rPr>
              <w:t>21</w:t>
            </w:r>
            <w:r>
              <w:t xml:space="preserve">Bless the </w:t>
            </w:r>
            <w:r w:rsidRPr="00DF2EAD">
              <w:rPr>
                <w:smallCaps/>
              </w:rPr>
              <w:t>Lord</w:t>
            </w:r>
            <w:r>
              <w:t>, all you His hosts,</w:t>
            </w:r>
          </w:p>
          <w:p w:rsidR="003D6C23" w:rsidRDefault="003D6C23" w:rsidP="00DF2EAD">
            <w:pPr>
              <w:pStyle w:val="Scripture"/>
              <w:ind w:left="144" w:hanging="144"/>
              <w:jc w:val="left"/>
            </w:pPr>
            <w:r>
              <w:t>You who serve Him, doing His will.</w:t>
            </w:r>
          </w:p>
          <w:p w:rsidR="003D6C23" w:rsidRDefault="003D6C23" w:rsidP="00DF2EAD">
            <w:pPr>
              <w:pStyle w:val="Scripture"/>
              <w:ind w:left="144" w:hanging="144"/>
              <w:jc w:val="left"/>
            </w:pPr>
            <w:r w:rsidRPr="00DF2EAD">
              <w:rPr>
                <w:vertAlign w:val="superscript"/>
              </w:rPr>
              <w:t>22</w:t>
            </w:r>
            <w:r>
              <w:t xml:space="preserve">Bless the </w:t>
            </w:r>
            <w:r w:rsidRPr="00DF2EAD">
              <w:rPr>
                <w:smallCaps/>
              </w:rPr>
              <w:t>Lord</w:t>
            </w:r>
            <w:r>
              <w:t>, all you works of His,</w:t>
            </w:r>
          </w:p>
          <w:p w:rsidR="003D6C23" w:rsidRDefault="003D6C23" w:rsidP="00DF2EAD">
            <w:pPr>
              <w:pStyle w:val="Scripture"/>
              <w:ind w:left="144" w:hanging="144"/>
              <w:jc w:val="left"/>
            </w:pPr>
            <w:r>
              <w:t>In all places of His dominion;</w:t>
            </w:r>
          </w:p>
          <w:p w:rsidR="00AA3E77" w:rsidRPr="00710D89" w:rsidRDefault="003D6C23" w:rsidP="00DF2EAD">
            <w:pPr>
              <w:pStyle w:val="Scripture"/>
              <w:ind w:left="144" w:hanging="144"/>
              <w:jc w:val="left"/>
            </w:pPr>
            <w:r>
              <w:t xml:space="preserve">Bless the </w:t>
            </w:r>
            <w:r w:rsidRPr="00DF2EAD">
              <w:rPr>
                <w:smallCaps/>
              </w:rPr>
              <w:t>Lord</w:t>
            </w:r>
            <w:r>
              <w:t>, O my soul!</w:t>
            </w:r>
          </w:p>
        </w:tc>
        <w:tc>
          <w:tcPr>
            <w:tcW w:w="7430" w:type="dxa"/>
            <w:shd w:val="clear" w:color="auto" w:fill="auto"/>
          </w:tcPr>
          <w:p w:rsidR="008377AB" w:rsidRDefault="00155BD5" w:rsidP="00155BD5">
            <w:pPr>
              <w:pStyle w:val="Read"/>
            </w:pPr>
            <w:r>
              <w:t>[Read v.19-22]</w:t>
            </w:r>
          </w:p>
          <w:p w:rsidR="00155BD5" w:rsidRDefault="00155BD5" w:rsidP="00AA3E77"/>
          <w:p w:rsidR="00155BD5" w:rsidRDefault="0006710C" w:rsidP="0006710C">
            <w:pPr>
              <w:pStyle w:val="Question"/>
            </w:pPr>
            <w:r>
              <w:t>Q: What is the response of His angels to the knowledge and experience of God’s sovereignty?</w:t>
            </w:r>
          </w:p>
          <w:p w:rsidR="0006710C" w:rsidRDefault="0006710C" w:rsidP="006D201D">
            <w:pPr>
              <w:pStyle w:val="Answer"/>
            </w:pPr>
            <w:r>
              <w:t xml:space="preserve">A: </w:t>
            </w:r>
            <w:r w:rsidRPr="00DF2EAD">
              <w:rPr>
                <w:i/>
              </w:rPr>
              <w:t>“...who perform His word, obeying the voice of His word!”</w:t>
            </w:r>
            <w:r>
              <w:t xml:space="preserve"> (v.20) They are obedient.</w:t>
            </w:r>
          </w:p>
          <w:p w:rsidR="0006710C" w:rsidRDefault="0006710C" w:rsidP="00AA3E77"/>
          <w:p w:rsidR="0006710C" w:rsidRDefault="0006710C" w:rsidP="006D201D">
            <w:pPr>
              <w:pStyle w:val="Question"/>
            </w:pPr>
            <w:r>
              <w:t>Q: What is the response of His heavenly hosts to the knowledge and experience of God’s sovereignty?</w:t>
            </w:r>
          </w:p>
          <w:p w:rsidR="0006710C" w:rsidRDefault="0006710C" w:rsidP="006D201D">
            <w:pPr>
              <w:pStyle w:val="Answer"/>
            </w:pPr>
            <w:r>
              <w:t xml:space="preserve">A: </w:t>
            </w:r>
            <w:r w:rsidRPr="00DF2EAD">
              <w:rPr>
                <w:i/>
              </w:rPr>
              <w:t>“...serve Him, doing His will.”</w:t>
            </w:r>
            <w:r>
              <w:t xml:space="preserve"> (v.21) They are obedient.</w:t>
            </w:r>
          </w:p>
          <w:p w:rsidR="0006710C" w:rsidRDefault="0006710C" w:rsidP="00AA3E77"/>
          <w:p w:rsidR="0006710C" w:rsidRDefault="0006710C" w:rsidP="006D201D">
            <w:pPr>
              <w:pStyle w:val="Question"/>
            </w:pPr>
            <w:r>
              <w:t>Q: What, therefore, is the example throughout all levels of God’s entire creation of the correct response to Him</w:t>
            </w:r>
            <w:r w:rsidR="00EC3E4B">
              <w:t>, whether in heaven or on earth</w:t>
            </w:r>
            <w:r>
              <w:t>?</w:t>
            </w:r>
          </w:p>
          <w:p w:rsidR="0006710C" w:rsidRDefault="0006710C" w:rsidP="006D201D">
            <w:pPr>
              <w:pStyle w:val="Answer"/>
            </w:pPr>
            <w:r>
              <w:t>A: Obedience.</w:t>
            </w:r>
          </w:p>
          <w:p w:rsidR="0006710C" w:rsidRDefault="0006710C" w:rsidP="00AA3E77"/>
          <w:p w:rsidR="006D201D" w:rsidRDefault="0006710C" w:rsidP="006D201D">
            <w:pPr>
              <w:pStyle w:val="Question"/>
            </w:pPr>
            <w:r>
              <w:t>Q: In the context of this Psalm, in what does obedience result?</w:t>
            </w:r>
          </w:p>
          <w:p w:rsidR="0006710C" w:rsidRPr="00264BD3" w:rsidRDefault="0006710C" w:rsidP="006015B5">
            <w:pPr>
              <w:pStyle w:val="Answer"/>
            </w:pPr>
            <w:r>
              <w:t>A: God’s grace</w:t>
            </w:r>
            <w:r w:rsidR="006015B5">
              <w:t>—lovingkindness—</w:t>
            </w:r>
            <w:r>
              <w:t>without measure.</w:t>
            </w:r>
          </w:p>
        </w:tc>
      </w:tr>
    </w:tbl>
    <w:p w:rsidR="00EC3E4B" w:rsidRDefault="00EC3E4B">
      <w:r>
        <w:br w:type="page"/>
      </w:r>
    </w:p>
    <w:tbl>
      <w:tblPr>
        <w:tblW w:w="11030" w:type="dxa"/>
        <w:tblLayout w:type="fixed"/>
        <w:tblLook w:val="00BF" w:firstRow="1" w:lastRow="0" w:firstColumn="1" w:lastColumn="0" w:noHBand="0" w:noVBand="0"/>
      </w:tblPr>
      <w:tblGrid>
        <w:gridCol w:w="3600"/>
        <w:gridCol w:w="7430"/>
      </w:tblGrid>
      <w:tr w:rsidR="00AA3E77" w:rsidTr="00DF2EAD">
        <w:tc>
          <w:tcPr>
            <w:tcW w:w="3600" w:type="dxa"/>
            <w:shd w:val="clear" w:color="auto" w:fill="E6E6E6"/>
          </w:tcPr>
          <w:p w:rsidR="00AA3E77" w:rsidRPr="00710D89" w:rsidRDefault="00AA3E77" w:rsidP="00A45771">
            <w:pPr>
              <w:pStyle w:val="Scripture"/>
            </w:pPr>
          </w:p>
        </w:tc>
        <w:tc>
          <w:tcPr>
            <w:tcW w:w="7430" w:type="dxa"/>
            <w:shd w:val="clear" w:color="auto" w:fill="auto"/>
          </w:tcPr>
          <w:p w:rsidR="008377AB" w:rsidRDefault="003D6C23" w:rsidP="003D6C23">
            <w:pPr>
              <w:pStyle w:val="Read"/>
            </w:pPr>
            <w:r>
              <w:t>Overall Application</w:t>
            </w:r>
          </w:p>
          <w:p w:rsidR="003D6C23" w:rsidRDefault="003D6C23" w:rsidP="00AA3E77"/>
          <w:p w:rsidR="003D6C23" w:rsidRPr="00DF2EAD" w:rsidRDefault="00790C34" w:rsidP="00DF2EAD">
            <w:pPr>
              <w:numPr>
                <w:ilvl w:val="0"/>
                <w:numId w:val="9"/>
              </w:numPr>
              <w:jc w:val="both"/>
              <w:rPr>
                <w:i/>
              </w:rPr>
            </w:pPr>
            <w:r w:rsidRPr="00DF2EAD">
              <w:rPr>
                <w:i/>
              </w:rPr>
              <w:t>Notice that nothing but God’s blessings can come from obedience. Do we see obedience as a chore or the natural extension of our relationship with the Father?</w:t>
            </w:r>
          </w:p>
          <w:p w:rsidR="00790C34" w:rsidRPr="00DF2EAD" w:rsidRDefault="00790C34" w:rsidP="00DF2EAD">
            <w:pPr>
              <w:jc w:val="both"/>
              <w:rPr>
                <w:i/>
              </w:rPr>
            </w:pPr>
          </w:p>
          <w:p w:rsidR="00790C34" w:rsidRPr="00DF2EAD" w:rsidRDefault="00790C34" w:rsidP="00DF2EAD">
            <w:pPr>
              <w:numPr>
                <w:ilvl w:val="0"/>
                <w:numId w:val="9"/>
              </w:numPr>
              <w:jc w:val="both"/>
              <w:rPr>
                <w:i/>
              </w:rPr>
            </w:pPr>
            <w:r w:rsidRPr="00DF2EAD">
              <w:rPr>
                <w:i/>
              </w:rPr>
              <w:t>Do we sometimes think of “grace” as God giving us something in spite of our disobedience? Is that the teaching in this Psalm?</w:t>
            </w:r>
          </w:p>
          <w:p w:rsidR="00790C34" w:rsidRPr="00DF2EAD" w:rsidRDefault="00790C34" w:rsidP="00DF2EAD">
            <w:pPr>
              <w:jc w:val="both"/>
              <w:rPr>
                <w:i/>
              </w:rPr>
            </w:pPr>
          </w:p>
          <w:p w:rsidR="00790C34" w:rsidRPr="00264BD3" w:rsidRDefault="00790C34" w:rsidP="00DF2EAD">
            <w:pPr>
              <w:numPr>
                <w:ilvl w:val="0"/>
                <w:numId w:val="9"/>
              </w:numPr>
              <w:jc w:val="both"/>
            </w:pPr>
            <w:r w:rsidRPr="00DF2EAD">
              <w:rPr>
                <w:i/>
              </w:rPr>
              <w:t xml:space="preserve">If His grace provides for our eternal needs beyond measure and beyond just the boundaries of this present life, how should we live </w:t>
            </w:r>
            <w:r w:rsidRPr="00DF2EAD">
              <w:rPr>
                <w:b/>
                <w:i/>
              </w:rPr>
              <w:t>THIS</w:t>
            </w:r>
            <w:r w:rsidRPr="00DF2EAD">
              <w:rPr>
                <w:i/>
              </w:rPr>
              <w:t xml:space="preserve"> life?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EAD" w:rsidRDefault="00DF2EAD">
      <w:r>
        <w:separator/>
      </w:r>
    </w:p>
  </w:endnote>
  <w:endnote w:type="continuationSeparator" w:id="0">
    <w:p w:rsidR="00DF2EAD" w:rsidRDefault="00DF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2EF" w:rsidRPr="00A9201F" w:rsidRDefault="003732EF" w:rsidP="00595814">
    <w:pPr>
      <w:pStyle w:val="Footer"/>
      <w:jc w:val="center"/>
      <w:rPr>
        <w:rFonts w:cs="Arial"/>
        <w:b/>
        <w:color w:val="808000"/>
        <w:sz w:val="16"/>
        <w:szCs w:val="16"/>
      </w:rPr>
    </w:pPr>
    <w:r>
      <w:rPr>
        <w:rFonts w:cs="Arial"/>
        <w:b/>
        <w:color w:val="808000"/>
        <w:sz w:val="16"/>
        <w:szCs w:val="16"/>
      </w:rPr>
      <w:t xml:space="preserve">Psalm 103 • The Complete Work of Grace,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870216">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870216">
      <w:rPr>
        <w:rFonts w:cs="Arial"/>
        <w:b/>
        <w:noProof/>
        <w:color w:val="808000"/>
        <w:sz w:val="16"/>
        <w:szCs w:val="16"/>
      </w:rPr>
      <w:t>3</w:t>
    </w:r>
    <w:r w:rsidRPr="00A9201F">
      <w:rPr>
        <w:rFonts w:cs="Arial"/>
        <w:b/>
        <w:color w:val="808000"/>
        <w:sz w:val="16"/>
        <w:szCs w:val="16"/>
      </w:rPr>
      <w:fldChar w:fldCharType="end"/>
    </w:r>
  </w:p>
  <w:p w:rsidR="003732EF" w:rsidRPr="00DC2281" w:rsidRDefault="003732EF" w:rsidP="00DC2281">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 2003 – </w:t>
    </w:r>
    <w:r w:rsidRPr="00A9201F">
      <w:rPr>
        <w:rStyle w:val="foottext"/>
        <w:rFonts w:cs="Arial"/>
        <w:color w:val="999999"/>
        <w:sz w:val="14"/>
        <w:szCs w:val="14"/>
      </w:rPr>
      <w:t>© 20</w:t>
    </w:r>
    <w:r>
      <w:rPr>
        <w:rStyle w:val="foottext"/>
        <w:rFonts w:cs="Arial"/>
        <w:color w:val="999999"/>
        <w:sz w:val="14"/>
        <w:szCs w:val="14"/>
      </w:rPr>
      <w:t>07</w:t>
    </w:r>
    <w:r w:rsidRPr="00A9201F">
      <w:rPr>
        <w:rStyle w:val="foottext"/>
        <w:rFonts w:cs="Arial"/>
        <w:color w:val="999999"/>
        <w:sz w:val="14"/>
        <w:szCs w:val="14"/>
      </w:rPr>
      <w:t xml:space="preserve"> by </w:t>
    </w:r>
    <w:hyperlink r:id="rId2" w:tooltip="Go to the Walk with the Word web site." w:history="1">
      <w:r w:rsidRPr="00DC2281">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Go to the Walk with the Word web site." w:history="1">
      <w:r w:rsidRPr="00DC2281">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EAD" w:rsidRDefault="00DF2EAD">
      <w:r>
        <w:separator/>
      </w:r>
    </w:p>
  </w:footnote>
  <w:footnote w:type="continuationSeparator" w:id="0">
    <w:p w:rsidR="00DF2EAD" w:rsidRDefault="00DF2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1B1931"/>
    <w:multiLevelType w:val="hybridMultilevel"/>
    <w:tmpl w:val="4A120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9F63C0"/>
    <w:multiLevelType w:val="hybridMultilevel"/>
    <w:tmpl w:val="FBB88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BB2086"/>
    <w:multiLevelType w:val="hybridMultilevel"/>
    <w:tmpl w:val="F21A7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7C2656"/>
    <w:multiLevelType w:val="hybridMultilevel"/>
    <w:tmpl w:val="D226A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AD5414"/>
    <w:multiLevelType w:val="hybridMultilevel"/>
    <w:tmpl w:val="ADB6B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7"/>
  </w:num>
  <w:num w:numId="4">
    <w:abstractNumId w:val="5"/>
  </w:num>
  <w:num w:numId="5">
    <w:abstractNumId w:val="3"/>
  </w:num>
  <w:num w:numId="6">
    <w:abstractNumId w:val="8"/>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4599B"/>
    <w:rsid w:val="0006710C"/>
    <w:rsid w:val="0008783E"/>
    <w:rsid w:val="00120A9E"/>
    <w:rsid w:val="00127328"/>
    <w:rsid w:val="00155BD5"/>
    <w:rsid w:val="00175EC7"/>
    <w:rsid w:val="00194076"/>
    <w:rsid w:val="001959D1"/>
    <w:rsid w:val="001C5969"/>
    <w:rsid w:val="001D659A"/>
    <w:rsid w:val="00212373"/>
    <w:rsid w:val="0021620B"/>
    <w:rsid w:val="00224C3C"/>
    <w:rsid w:val="00231C9C"/>
    <w:rsid w:val="00264BD3"/>
    <w:rsid w:val="00285820"/>
    <w:rsid w:val="00297E90"/>
    <w:rsid w:val="002B0475"/>
    <w:rsid w:val="002E2A2D"/>
    <w:rsid w:val="003515B8"/>
    <w:rsid w:val="00355AE9"/>
    <w:rsid w:val="00361D0F"/>
    <w:rsid w:val="003732EF"/>
    <w:rsid w:val="003A0577"/>
    <w:rsid w:val="003D06E5"/>
    <w:rsid w:val="003D6C23"/>
    <w:rsid w:val="003F2604"/>
    <w:rsid w:val="00403F13"/>
    <w:rsid w:val="00410196"/>
    <w:rsid w:val="004D1CB9"/>
    <w:rsid w:val="00516D0C"/>
    <w:rsid w:val="00524271"/>
    <w:rsid w:val="00532F4D"/>
    <w:rsid w:val="00537555"/>
    <w:rsid w:val="005914DB"/>
    <w:rsid w:val="00595814"/>
    <w:rsid w:val="005E7395"/>
    <w:rsid w:val="006015B5"/>
    <w:rsid w:val="006869F6"/>
    <w:rsid w:val="006963A0"/>
    <w:rsid w:val="006C128F"/>
    <w:rsid w:val="006D201D"/>
    <w:rsid w:val="006D5D8A"/>
    <w:rsid w:val="00710D89"/>
    <w:rsid w:val="00727650"/>
    <w:rsid w:val="00757580"/>
    <w:rsid w:val="007644DF"/>
    <w:rsid w:val="00790C34"/>
    <w:rsid w:val="00794B2D"/>
    <w:rsid w:val="007C3D78"/>
    <w:rsid w:val="008377AB"/>
    <w:rsid w:val="00870216"/>
    <w:rsid w:val="00894746"/>
    <w:rsid w:val="008D7ECA"/>
    <w:rsid w:val="008F32C0"/>
    <w:rsid w:val="00920594"/>
    <w:rsid w:val="009449C8"/>
    <w:rsid w:val="00967DE1"/>
    <w:rsid w:val="00975353"/>
    <w:rsid w:val="009A55AE"/>
    <w:rsid w:val="009A6D73"/>
    <w:rsid w:val="00A45771"/>
    <w:rsid w:val="00A65960"/>
    <w:rsid w:val="00A869A1"/>
    <w:rsid w:val="00A9201F"/>
    <w:rsid w:val="00AA3E77"/>
    <w:rsid w:val="00AD2DAC"/>
    <w:rsid w:val="00AF2D4B"/>
    <w:rsid w:val="00B4747A"/>
    <w:rsid w:val="00B670C9"/>
    <w:rsid w:val="00B818FE"/>
    <w:rsid w:val="00BB5C5A"/>
    <w:rsid w:val="00BC319A"/>
    <w:rsid w:val="00BD386D"/>
    <w:rsid w:val="00C33AF2"/>
    <w:rsid w:val="00C508FE"/>
    <w:rsid w:val="00CD0014"/>
    <w:rsid w:val="00D10E6A"/>
    <w:rsid w:val="00D16BC6"/>
    <w:rsid w:val="00D22254"/>
    <w:rsid w:val="00D65FDE"/>
    <w:rsid w:val="00D665A1"/>
    <w:rsid w:val="00D776E4"/>
    <w:rsid w:val="00D9039B"/>
    <w:rsid w:val="00DB0A6E"/>
    <w:rsid w:val="00DB51B9"/>
    <w:rsid w:val="00DC2281"/>
    <w:rsid w:val="00DC24B9"/>
    <w:rsid w:val="00DD7F4C"/>
    <w:rsid w:val="00DE74CE"/>
    <w:rsid w:val="00DF2EAD"/>
    <w:rsid w:val="00E2171B"/>
    <w:rsid w:val="00EB17EF"/>
    <w:rsid w:val="00EB70F4"/>
    <w:rsid w:val="00EC3E4B"/>
    <w:rsid w:val="00EE3EF7"/>
    <w:rsid w:val="00F00EAC"/>
    <w:rsid w:val="00F15789"/>
    <w:rsid w:val="00F647B0"/>
    <w:rsid w:val="00FA5C4B"/>
    <w:rsid w:val="00FE4062"/>
    <w:rsid w:val="00FE7B96"/>
    <w:rsid w:val="00FF183D"/>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39C2FEC-C5B3-4F54-A764-EA46F43A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DC2281"/>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Psalm 103 • The Complete Work of Grace</vt:lpstr>
    </vt:vector>
  </TitlesOfParts>
  <Company>Walk with the Word</Company>
  <LinksUpToDate>false</LinksUpToDate>
  <CharactersWithSpaces>6955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103 • The Complete Work of Grace</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2016-12-11T01:14:00Z</dcterms:created>
  <dcterms:modified xsi:type="dcterms:W3CDTF">2016-12-11T01:14:00Z</dcterms:modified>
  <cp:category>OT Bible Studies</cp:category>
</cp:coreProperties>
</file>