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526F6A" w:rsidP="00EA168E">
      <w:pPr>
        <w:pStyle w:val="Title"/>
      </w:pPr>
      <w:bookmarkStart w:id="0" w:name="_GoBack"/>
      <w:bookmarkEnd w:id="0"/>
      <w:r>
        <w:t>Psalm 8 • The Working of God’s Majesty</w:t>
      </w:r>
    </w:p>
    <w:p w:rsidR="00D3123F" w:rsidRPr="00D3123F" w:rsidRDefault="00D3123F" w:rsidP="00D3123F">
      <w:pPr>
        <w:rPr>
          <w:b/>
          <w:i/>
        </w:rPr>
      </w:pPr>
      <w:r w:rsidRPr="00D3123F">
        <w:rPr>
          <w:b/>
          <w:i/>
        </w:rPr>
        <w:t>The First &amp; Foremost Meaning:</w:t>
      </w:r>
    </w:p>
    <w:p w:rsidR="00EA168E" w:rsidRDefault="009D7412" w:rsidP="00D3123F">
      <w:pPr>
        <w:numPr>
          <w:ilvl w:val="0"/>
          <w:numId w:val="6"/>
        </w:numPr>
      </w:pPr>
      <w:r>
        <w:t xml:space="preserve">(v.1-2) </w:t>
      </w:r>
      <w:r w:rsidR="00D3123F">
        <w:t>A</w:t>
      </w:r>
      <w:r w:rsidR="00D3123F" w:rsidRPr="00D3123F">
        <w:t xml:space="preserve"> right spiritual walk always begins with an attitude of </w:t>
      </w:r>
      <w:r w:rsidR="00D3123F" w:rsidRPr="00D3123F">
        <w:rPr>
          <w:b/>
          <w:color w:val="FF0000"/>
          <w:u w:val="single"/>
        </w:rPr>
        <w:t>praise</w:t>
      </w:r>
      <w:r w:rsidR="00D3123F" w:rsidRPr="00D3123F">
        <w:t xml:space="preserve"> for He who is greater Who is at </w:t>
      </w:r>
      <w:r w:rsidR="00D3123F" w:rsidRPr="00D3123F">
        <w:rPr>
          <w:b/>
          <w:color w:val="FF0000"/>
          <w:u w:val="single"/>
        </w:rPr>
        <w:t>work</w:t>
      </w:r>
      <w:r w:rsidR="00D3123F" w:rsidRPr="00D3123F">
        <w:t xml:space="preserve"> within us.</w:t>
      </w:r>
    </w:p>
    <w:p w:rsidR="00D3123F" w:rsidRDefault="00D3123F" w:rsidP="00D3123F">
      <w:pPr>
        <w:numPr>
          <w:ilvl w:val="0"/>
          <w:numId w:val="6"/>
        </w:numPr>
      </w:pPr>
      <w:r>
        <w:t xml:space="preserve">(v.3-5) </w:t>
      </w:r>
      <w:r w:rsidRPr="00D3123F">
        <w:t xml:space="preserve">When God is removed from the throne of man’s heart and his humanity </w:t>
      </w:r>
      <w:r w:rsidRPr="00D3123F">
        <w:rPr>
          <w:b/>
          <w:color w:val="FF0000"/>
          <w:u w:val="single"/>
        </w:rPr>
        <w:t>debased</w:t>
      </w:r>
      <w:r w:rsidRPr="00D3123F">
        <w:t xml:space="preserve">, man forgets his </w:t>
      </w:r>
      <w:r w:rsidRPr="00D3123F">
        <w:rPr>
          <w:b/>
          <w:color w:val="FF0000"/>
          <w:u w:val="single"/>
        </w:rPr>
        <w:t>obligation</w:t>
      </w:r>
      <w:r w:rsidRPr="00D3123F">
        <w:t xml:space="preserve"> as a creature made in God’s image in general, and even more so the greater </w:t>
      </w:r>
      <w:r w:rsidRPr="00D3123F">
        <w:rPr>
          <w:b/>
          <w:color w:val="FF0000"/>
          <w:u w:val="single"/>
        </w:rPr>
        <w:t>obligation</w:t>
      </w:r>
      <w:r w:rsidRPr="00D3123F">
        <w:t xml:space="preserve"> of believers to be </w:t>
      </w:r>
      <w:r w:rsidRPr="00D3123F">
        <w:rPr>
          <w:b/>
          <w:color w:val="FF0000"/>
          <w:u w:val="single"/>
        </w:rPr>
        <w:t>renewed</w:t>
      </w:r>
      <w:r w:rsidRPr="00D3123F">
        <w:t xml:space="preserve"> in God’s image through Christ His Son.</w:t>
      </w:r>
    </w:p>
    <w:p w:rsidR="00D3123F" w:rsidRDefault="00D3123F" w:rsidP="00D3123F">
      <w:pPr>
        <w:numPr>
          <w:ilvl w:val="0"/>
          <w:numId w:val="6"/>
        </w:numPr>
      </w:pPr>
      <w:r>
        <w:t>(v.6-8) I</w:t>
      </w:r>
      <w:r w:rsidRPr="00D3123F">
        <w:t xml:space="preserve">t is not man’s </w:t>
      </w:r>
      <w:r w:rsidRPr="00D3123F">
        <w:rPr>
          <w:b/>
          <w:color w:val="FF0000"/>
          <w:u w:val="single"/>
        </w:rPr>
        <w:t>name</w:t>
      </w:r>
      <w:r w:rsidRPr="00D3123F">
        <w:t xml:space="preserve"> by which these things are accomplished but exclusive devotion to His </w:t>
      </w:r>
      <w:r w:rsidRPr="00D3123F">
        <w:rPr>
          <w:b/>
          <w:color w:val="FF0000"/>
          <w:u w:val="single"/>
        </w:rPr>
        <w:t>name</w:t>
      </w:r>
      <w:r w:rsidRPr="00D3123F">
        <w:t xml:space="preserve"> alone.</w:t>
      </w:r>
    </w:p>
    <w:p w:rsidR="00D3123F" w:rsidRPr="00D3123F" w:rsidRDefault="00D3123F" w:rsidP="00D3123F">
      <w:pPr>
        <w:rPr>
          <w:b/>
          <w:i/>
        </w:rPr>
      </w:pPr>
      <w:r w:rsidRPr="00D3123F">
        <w:rPr>
          <w:b/>
          <w:i/>
        </w:rPr>
        <w:t>The Greater NT Spiritual Meaning:</w:t>
      </w:r>
    </w:p>
    <w:p w:rsidR="00D3123F" w:rsidRDefault="00D3123F" w:rsidP="00D3123F">
      <w:pPr>
        <w:numPr>
          <w:ilvl w:val="0"/>
          <w:numId w:val="7"/>
        </w:numPr>
      </w:pPr>
      <w:r>
        <w:t xml:space="preserve">(v.1-2) </w:t>
      </w:r>
      <w:r w:rsidRPr="00D3123F">
        <w:t xml:space="preserve">The work of His first coming was to overcome </w:t>
      </w:r>
      <w:r w:rsidRPr="00D3123F">
        <w:rPr>
          <w:b/>
          <w:color w:val="FF0000"/>
          <w:u w:val="single"/>
        </w:rPr>
        <w:t>sin</w:t>
      </w:r>
      <w:r w:rsidRPr="00D3123F">
        <w:t xml:space="preserve"> and be established in </w:t>
      </w:r>
      <w:r w:rsidRPr="00D3123F">
        <w:rPr>
          <w:b/>
          <w:color w:val="FF0000"/>
          <w:u w:val="single"/>
        </w:rPr>
        <w:t>heaven</w:t>
      </w:r>
      <w:r w:rsidRPr="00D3123F">
        <w:t xml:space="preserve"> as a prelude to the completion of His whole </w:t>
      </w:r>
      <w:r w:rsidRPr="00D3123F">
        <w:rPr>
          <w:b/>
          <w:color w:val="FF0000"/>
          <w:u w:val="single"/>
        </w:rPr>
        <w:t>work</w:t>
      </w:r>
      <w:r w:rsidRPr="00D3123F">
        <w:t xml:space="preserve"> at His second coming.</w:t>
      </w:r>
    </w:p>
    <w:p w:rsidR="00D3123F" w:rsidRDefault="00D3123F" w:rsidP="00D3123F">
      <w:pPr>
        <w:numPr>
          <w:ilvl w:val="0"/>
          <w:numId w:val="7"/>
        </w:numPr>
      </w:pPr>
      <w:r>
        <w:t xml:space="preserve">(v.3-5) </w:t>
      </w:r>
      <w:r w:rsidRPr="00D3123F">
        <w:t xml:space="preserve">Whereas the philosophy of the </w:t>
      </w:r>
      <w:r w:rsidRPr="00D3123F">
        <w:rPr>
          <w:b/>
          <w:color w:val="FF0000"/>
          <w:u w:val="single"/>
        </w:rPr>
        <w:t>world</w:t>
      </w:r>
      <w:r w:rsidRPr="00D3123F">
        <w:t xml:space="preserve"> places man as just another denizen among the whole of the universe, </w:t>
      </w:r>
      <w:r w:rsidRPr="00D3123F">
        <w:rPr>
          <w:b/>
          <w:color w:val="FF0000"/>
          <w:u w:val="single"/>
        </w:rPr>
        <w:t>God</w:t>
      </w:r>
      <w:r w:rsidRPr="00D3123F">
        <w:t xml:space="preserve"> places him at the center of all considerations even to the point of sending His own Son to </w:t>
      </w:r>
      <w:r w:rsidRPr="00D3123F">
        <w:rPr>
          <w:b/>
          <w:color w:val="FF0000"/>
          <w:u w:val="single"/>
        </w:rPr>
        <w:t>reconcile</w:t>
      </w:r>
      <w:r w:rsidRPr="00D3123F">
        <w:t xml:space="preserve"> man to Him.</w:t>
      </w:r>
    </w:p>
    <w:p w:rsidR="00D3123F" w:rsidRDefault="00D3123F" w:rsidP="00D3123F">
      <w:pPr>
        <w:numPr>
          <w:ilvl w:val="0"/>
          <w:numId w:val="7"/>
        </w:numPr>
      </w:pPr>
      <w:r>
        <w:t xml:space="preserve">(v.6-8) </w:t>
      </w:r>
      <w:r w:rsidRPr="00D3123F">
        <w:t xml:space="preserve">Everything and everyone is subject to Christ – for believers awaits their </w:t>
      </w:r>
      <w:r w:rsidRPr="00D3123F">
        <w:rPr>
          <w:b/>
          <w:color w:val="FF0000"/>
          <w:u w:val="single"/>
        </w:rPr>
        <w:t>inheritance</w:t>
      </w:r>
      <w:r w:rsidRPr="00D3123F">
        <w:t xml:space="preserve"> and </w:t>
      </w:r>
      <w:r w:rsidRPr="00D3123F">
        <w:rPr>
          <w:b/>
          <w:color w:val="FF0000"/>
          <w:u w:val="single"/>
        </w:rPr>
        <w:t>rewards</w:t>
      </w:r>
      <w:r w:rsidRPr="00D3123F">
        <w:t xml:space="preserve"> in Christ, for non-believers final </w:t>
      </w:r>
      <w:r w:rsidRPr="00D3123F">
        <w:rPr>
          <w:b/>
          <w:color w:val="FF0000"/>
          <w:u w:val="single"/>
        </w:rPr>
        <w:t>judgment</w:t>
      </w:r>
      <w:r w:rsidRPr="00D3123F">
        <w:t xml:space="preserve"> and </w:t>
      </w:r>
      <w:r w:rsidRPr="00D3123F">
        <w:rPr>
          <w:b/>
          <w:color w:val="FF0000"/>
          <w:u w:val="single"/>
        </w:rPr>
        <w:t>destruction</w:t>
      </w:r>
      <w:r w:rsidRPr="00D3123F">
        <w:t>.</w:t>
      </w:r>
    </w:p>
    <w:p w:rsidR="00D3123F" w:rsidRPr="00EA168E" w:rsidRDefault="00D3123F" w:rsidP="00D3123F"/>
    <w:sectPr w:rsidR="00D3123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C7" w:rsidRDefault="000407C7">
      <w:pPr>
        <w:spacing w:after="0" w:line="240" w:lineRule="auto"/>
      </w:pPr>
      <w:r>
        <w:separator/>
      </w:r>
    </w:p>
  </w:endnote>
  <w:endnote w:type="continuationSeparator" w:id="0">
    <w:p w:rsidR="000407C7" w:rsidRDefault="0004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C7" w:rsidRDefault="000407C7">
      <w:pPr>
        <w:spacing w:after="0" w:line="240" w:lineRule="auto"/>
      </w:pPr>
      <w:r>
        <w:separator/>
      </w:r>
    </w:p>
  </w:footnote>
  <w:footnote w:type="continuationSeparator" w:id="0">
    <w:p w:rsidR="000407C7" w:rsidRDefault="0004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4550C"/>
    <w:multiLevelType w:val="hybridMultilevel"/>
    <w:tmpl w:val="B24CB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82CC9"/>
    <w:multiLevelType w:val="hybridMultilevel"/>
    <w:tmpl w:val="5B56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07C7"/>
    <w:rsid w:val="00046E38"/>
    <w:rsid w:val="00067953"/>
    <w:rsid w:val="000F594B"/>
    <w:rsid w:val="001E534B"/>
    <w:rsid w:val="00206EB3"/>
    <w:rsid w:val="002659B0"/>
    <w:rsid w:val="003D411B"/>
    <w:rsid w:val="00460DCA"/>
    <w:rsid w:val="00526F6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D7412"/>
    <w:rsid w:val="00A11E48"/>
    <w:rsid w:val="00A40D50"/>
    <w:rsid w:val="00AE5D8F"/>
    <w:rsid w:val="00B83196"/>
    <w:rsid w:val="00BA4782"/>
    <w:rsid w:val="00C45F5E"/>
    <w:rsid w:val="00C84334"/>
    <w:rsid w:val="00D3123F"/>
    <w:rsid w:val="00DC4492"/>
    <w:rsid w:val="00E93483"/>
    <w:rsid w:val="00EA168E"/>
    <w:rsid w:val="00F2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5D1AF-3E24-48CE-91EB-8650399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2016-12-11T00:53:00Z</dcterms:created>
  <dcterms:modified xsi:type="dcterms:W3CDTF">2016-12-11T00:53:00Z</dcterms:modified>
</cp:coreProperties>
</file>