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514926" w14:textId="3A4F6C3C" w:rsidR="00532F4D" w:rsidRDefault="007C18D3" w:rsidP="007A0C1D">
      <w:pPr>
        <w:pStyle w:val="Heading1"/>
      </w:pPr>
      <w:r>
        <w:t>Psalm 119</w:t>
      </w:r>
      <w:r w:rsidR="007C29BD">
        <w:t>:161-168, 169-176</w:t>
      </w:r>
      <w:r w:rsidR="00472AD4" w:rsidRPr="00472AD4">
        <w:t xml:space="preserve"> • </w:t>
      </w:r>
      <w:r w:rsidR="007C29BD">
        <w:t>Shin &amp; Tav (#21-22)</w:t>
      </w:r>
    </w:p>
    <w:tbl>
      <w:tblPr>
        <w:tblW w:w="11030" w:type="dxa"/>
        <w:tblLayout w:type="fixed"/>
        <w:tblLook w:val="00A0" w:firstRow="1" w:lastRow="0" w:firstColumn="1" w:lastColumn="0" w:noHBand="0" w:noVBand="0"/>
      </w:tblPr>
      <w:tblGrid>
        <w:gridCol w:w="3600"/>
        <w:gridCol w:w="7430"/>
      </w:tblGrid>
      <w:tr w:rsidR="00BF0970" w:rsidRPr="00367F2C" w14:paraId="7F514929" w14:textId="77777777" w:rsidTr="008B690C">
        <w:tc>
          <w:tcPr>
            <w:tcW w:w="11030" w:type="dxa"/>
            <w:gridSpan w:val="2"/>
            <w:tcBorders>
              <w:top w:val="dashSmallGap" w:sz="4" w:space="0" w:color="auto"/>
              <w:bottom w:val="dashSmallGap" w:sz="4" w:space="0" w:color="auto"/>
            </w:tcBorders>
            <w:shd w:val="clear" w:color="auto" w:fill="auto"/>
          </w:tcPr>
          <w:p w14:paraId="7F514927" w14:textId="77777777" w:rsidR="00BF0970" w:rsidRDefault="00744755" w:rsidP="00744755">
            <w:pPr>
              <w:pStyle w:val="Read"/>
            </w:pPr>
            <w:r>
              <w:t>Introduction</w:t>
            </w:r>
          </w:p>
          <w:p w14:paraId="3BA146B8" w14:textId="77777777" w:rsidR="00CE01A7" w:rsidRDefault="00CE01A7" w:rsidP="008B690C">
            <w:pPr>
              <w:pStyle w:val="Application"/>
            </w:pPr>
          </w:p>
          <w:p w14:paraId="44B2B416" w14:textId="77777777" w:rsidR="007C29BD" w:rsidRDefault="007C29BD" w:rsidP="007C29BD">
            <w:pPr>
              <w:autoSpaceDE w:val="0"/>
              <w:autoSpaceDN w:val="0"/>
              <w:adjustRightInd w:val="0"/>
              <w:jc w:val="both"/>
              <w:rPr>
                <w:rFonts w:ascii="Calibri" w:hAnsi="Calibri" w:cs="Calibri"/>
                <w:i/>
                <w:iCs/>
                <w:szCs w:val="20"/>
              </w:rPr>
            </w:pPr>
            <w:r>
              <w:rPr>
                <w:rFonts w:ascii="Calibri" w:hAnsi="Calibri" w:cs="Calibri"/>
                <w:i/>
                <w:iCs/>
                <w:szCs w:val="20"/>
              </w:rPr>
              <w:t>[Note: Each stanza of Psalm 119 is a study in and of itself. For the purposes of leading a small group study, these three are presented together as a single study.]</w:t>
            </w:r>
          </w:p>
          <w:p w14:paraId="16B37933" w14:textId="77777777" w:rsidR="007C29BD" w:rsidRDefault="007C29BD" w:rsidP="007C29BD">
            <w:pPr>
              <w:autoSpaceDE w:val="0"/>
              <w:autoSpaceDN w:val="0"/>
              <w:adjustRightInd w:val="0"/>
              <w:jc w:val="both"/>
              <w:rPr>
                <w:rFonts w:ascii="Calibri" w:hAnsi="Calibri" w:cs="Calibri"/>
                <w:i/>
                <w:iCs/>
                <w:szCs w:val="20"/>
              </w:rPr>
            </w:pPr>
          </w:p>
          <w:p w14:paraId="265E1F81" w14:textId="77777777" w:rsidR="007C29BD" w:rsidRDefault="007C29BD" w:rsidP="007C29BD">
            <w:pPr>
              <w:pStyle w:val="Application"/>
            </w:pPr>
            <w:r>
              <w:t xml:space="preserve">It should not surprise anyone that Psalm 119 is </w:t>
            </w:r>
            <w:r w:rsidRPr="007C29BD">
              <w:t>the</w:t>
            </w:r>
            <w:r>
              <w:t xml:space="preserve"> larg</w:t>
            </w:r>
            <w:bookmarkStart w:id="0" w:name="_GoBack"/>
            <w:bookmarkEnd w:id="0"/>
            <w:r>
              <w:t>est of the 929 chapters in our Bible as it is dedicated to not only explaining how Scripture is organized by its consistent use of 8 categories of God’s Word, but repeatedly provides real world examples of how we are to apply every facet of God’s Word to our life. The goal is not to determine what we can expect from God’s Word, but that which we need to do to meet the personal shortfalls of what God’s Word expects from us.</w:t>
            </w:r>
          </w:p>
          <w:p w14:paraId="7F514928" w14:textId="7E1C7FC2" w:rsidR="007C29BD" w:rsidRDefault="007C29BD" w:rsidP="007C29BD">
            <w:pPr>
              <w:pStyle w:val="Application"/>
            </w:pPr>
          </w:p>
        </w:tc>
      </w:tr>
      <w:tr w:rsidR="00B823EF" w:rsidRPr="00367F2C" w14:paraId="7F51492E" w14:textId="77777777" w:rsidTr="008B690C">
        <w:tc>
          <w:tcPr>
            <w:tcW w:w="3600" w:type="dxa"/>
            <w:tcBorders>
              <w:top w:val="dashSmallGap" w:sz="4" w:space="0" w:color="auto"/>
              <w:bottom w:val="dashSmallGap" w:sz="4" w:space="0" w:color="auto"/>
            </w:tcBorders>
            <w:shd w:val="clear" w:color="auto" w:fill="E6E6E6"/>
          </w:tcPr>
          <w:p w14:paraId="3D9E7346" w14:textId="77777777" w:rsidR="007C29BD" w:rsidRPr="00855899" w:rsidRDefault="007C29BD" w:rsidP="007C29BD">
            <w:pPr>
              <w:pStyle w:val="Scripture"/>
              <w:ind w:left="216" w:hanging="216"/>
              <w:jc w:val="left"/>
            </w:pPr>
            <w:r w:rsidRPr="00855899">
              <w:rPr>
                <w:vertAlign w:val="superscript"/>
              </w:rPr>
              <w:t>161</w:t>
            </w:r>
            <w:r w:rsidRPr="00855899">
              <w:t>Princes persecute me without cause,</w:t>
            </w:r>
          </w:p>
          <w:p w14:paraId="02B90EFD" w14:textId="77777777" w:rsidR="007C29BD" w:rsidRPr="00EF3C32" w:rsidRDefault="007C29BD" w:rsidP="007C29BD">
            <w:pPr>
              <w:pStyle w:val="Scripture"/>
              <w:ind w:left="216" w:hanging="216"/>
              <w:jc w:val="left"/>
            </w:pPr>
            <w:r w:rsidRPr="00855899">
              <w:t xml:space="preserve">But my heart stands in awe of Your </w:t>
            </w:r>
            <w:r w:rsidRPr="00EF3C32">
              <w:t>words.</w:t>
            </w:r>
          </w:p>
          <w:p w14:paraId="1080A920" w14:textId="77777777" w:rsidR="007C29BD" w:rsidRPr="00EF3C32" w:rsidRDefault="007C29BD" w:rsidP="007C29BD">
            <w:pPr>
              <w:pStyle w:val="Scripture"/>
              <w:ind w:left="216" w:hanging="216"/>
              <w:jc w:val="left"/>
            </w:pPr>
            <w:r w:rsidRPr="00EF3C32">
              <w:rPr>
                <w:vertAlign w:val="superscript"/>
              </w:rPr>
              <w:t>162</w:t>
            </w:r>
            <w:r w:rsidRPr="00EF3C32">
              <w:t>I rejoice at Your word,</w:t>
            </w:r>
          </w:p>
          <w:p w14:paraId="32E4E05C" w14:textId="77777777" w:rsidR="007C29BD" w:rsidRPr="00EF3C32" w:rsidRDefault="007C29BD" w:rsidP="007C29BD">
            <w:pPr>
              <w:pStyle w:val="Scripture"/>
              <w:ind w:left="216" w:hanging="216"/>
              <w:jc w:val="left"/>
            </w:pPr>
            <w:r w:rsidRPr="00EF3C32">
              <w:t>As one who finds great spoil.</w:t>
            </w:r>
          </w:p>
          <w:p w14:paraId="117FE897" w14:textId="77777777" w:rsidR="007C29BD" w:rsidRPr="00EF3C32" w:rsidRDefault="007C29BD" w:rsidP="007C29BD">
            <w:pPr>
              <w:pStyle w:val="Scripture"/>
              <w:ind w:left="216" w:hanging="216"/>
              <w:jc w:val="left"/>
            </w:pPr>
            <w:r w:rsidRPr="00EF3C32">
              <w:rPr>
                <w:vertAlign w:val="superscript"/>
              </w:rPr>
              <w:t>163</w:t>
            </w:r>
            <w:r w:rsidRPr="00EF3C32">
              <w:t>I hate and despise falsehood,</w:t>
            </w:r>
          </w:p>
          <w:p w14:paraId="730AA10D" w14:textId="77777777" w:rsidR="007C29BD" w:rsidRPr="00EF3C32" w:rsidRDefault="007C29BD" w:rsidP="007C29BD">
            <w:pPr>
              <w:pStyle w:val="Scripture"/>
              <w:ind w:left="216" w:hanging="216"/>
              <w:jc w:val="left"/>
            </w:pPr>
            <w:r w:rsidRPr="00EF3C32">
              <w:rPr>
                <w:i/>
                <w:iCs/>
              </w:rPr>
              <w:t>But</w:t>
            </w:r>
            <w:r w:rsidRPr="00EF3C32">
              <w:t xml:space="preserve"> I love Your law.</w:t>
            </w:r>
          </w:p>
          <w:p w14:paraId="79D15266" w14:textId="77777777" w:rsidR="007C29BD" w:rsidRPr="00EF3C32" w:rsidRDefault="007C29BD" w:rsidP="007C29BD">
            <w:pPr>
              <w:pStyle w:val="Scripture"/>
              <w:ind w:left="216" w:hanging="216"/>
              <w:jc w:val="left"/>
            </w:pPr>
            <w:r w:rsidRPr="00EF3C32">
              <w:rPr>
                <w:vertAlign w:val="superscript"/>
              </w:rPr>
              <w:t>164</w:t>
            </w:r>
            <w:r w:rsidRPr="00EF3C32">
              <w:t>Seven times a day I praise You,</w:t>
            </w:r>
          </w:p>
          <w:p w14:paraId="6E531BCC" w14:textId="77777777" w:rsidR="007C29BD" w:rsidRPr="00EF3C32" w:rsidRDefault="007C29BD" w:rsidP="007C29BD">
            <w:pPr>
              <w:pStyle w:val="Scripture"/>
              <w:ind w:left="216" w:hanging="216"/>
              <w:jc w:val="left"/>
            </w:pPr>
            <w:r w:rsidRPr="00EF3C32">
              <w:t>Because of Your righteous ordinances.</w:t>
            </w:r>
          </w:p>
          <w:p w14:paraId="055E4DFC" w14:textId="77777777" w:rsidR="007C29BD" w:rsidRPr="00EF3C32" w:rsidRDefault="007C29BD" w:rsidP="007C29BD">
            <w:pPr>
              <w:pStyle w:val="Scripture"/>
              <w:ind w:left="216" w:hanging="216"/>
              <w:jc w:val="left"/>
            </w:pPr>
            <w:r w:rsidRPr="00EF3C32">
              <w:rPr>
                <w:vertAlign w:val="superscript"/>
              </w:rPr>
              <w:t>165</w:t>
            </w:r>
            <w:r w:rsidRPr="00EF3C32">
              <w:t>Those who love Your law have great peace,</w:t>
            </w:r>
          </w:p>
          <w:p w14:paraId="0DE26D2E" w14:textId="77777777" w:rsidR="007C29BD" w:rsidRPr="00EF3C32" w:rsidRDefault="007C29BD" w:rsidP="007C29BD">
            <w:pPr>
              <w:pStyle w:val="Scripture"/>
              <w:ind w:left="216" w:hanging="216"/>
              <w:jc w:val="left"/>
            </w:pPr>
            <w:r w:rsidRPr="00EF3C32">
              <w:t>And nothing causes them to stumble.</w:t>
            </w:r>
          </w:p>
          <w:p w14:paraId="42832CC4" w14:textId="77777777" w:rsidR="007C29BD" w:rsidRPr="00EF3C32" w:rsidRDefault="007C29BD" w:rsidP="007C29BD">
            <w:pPr>
              <w:pStyle w:val="Scripture"/>
              <w:ind w:left="216" w:hanging="216"/>
              <w:jc w:val="left"/>
            </w:pPr>
            <w:r w:rsidRPr="00EF3C32">
              <w:rPr>
                <w:vertAlign w:val="superscript"/>
              </w:rPr>
              <w:t>166</w:t>
            </w:r>
            <w:r w:rsidRPr="00EF3C32">
              <w:t xml:space="preserve">I hope for Your salvation, O </w:t>
            </w:r>
            <w:r w:rsidRPr="00EF3C32">
              <w:rPr>
                <w:smallCaps/>
              </w:rPr>
              <w:t>Lord</w:t>
            </w:r>
            <w:r w:rsidRPr="00EF3C32">
              <w:t>,</w:t>
            </w:r>
          </w:p>
          <w:p w14:paraId="3D5937BD" w14:textId="77777777" w:rsidR="007C29BD" w:rsidRPr="00EF3C32" w:rsidRDefault="007C29BD" w:rsidP="007C29BD">
            <w:pPr>
              <w:pStyle w:val="Scripture"/>
              <w:ind w:left="216" w:hanging="216"/>
              <w:jc w:val="left"/>
            </w:pPr>
            <w:r w:rsidRPr="00EF3C32">
              <w:t>And do Your commandments.</w:t>
            </w:r>
          </w:p>
          <w:p w14:paraId="22BC3404" w14:textId="77777777" w:rsidR="007C29BD" w:rsidRPr="00EF3C32" w:rsidRDefault="007C29BD" w:rsidP="007C29BD">
            <w:pPr>
              <w:pStyle w:val="Scripture"/>
              <w:ind w:left="216" w:hanging="216"/>
              <w:jc w:val="left"/>
            </w:pPr>
            <w:r w:rsidRPr="00EF3C32">
              <w:rPr>
                <w:vertAlign w:val="superscript"/>
              </w:rPr>
              <w:t>167</w:t>
            </w:r>
            <w:r w:rsidRPr="00EF3C32">
              <w:t>My soul keeps Your testimonies,</w:t>
            </w:r>
          </w:p>
          <w:p w14:paraId="29243593" w14:textId="77777777" w:rsidR="007C29BD" w:rsidRPr="00EF3C32" w:rsidRDefault="007C29BD" w:rsidP="007C29BD">
            <w:pPr>
              <w:pStyle w:val="Scripture"/>
              <w:ind w:left="216" w:hanging="216"/>
              <w:jc w:val="left"/>
            </w:pPr>
            <w:r w:rsidRPr="00EF3C32">
              <w:t>And I love them exceedingly.</w:t>
            </w:r>
          </w:p>
          <w:p w14:paraId="6D28241D" w14:textId="77777777" w:rsidR="007C29BD" w:rsidRPr="00855899" w:rsidRDefault="007C29BD" w:rsidP="007C29BD">
            <w:pPr>
              <w:pStyle w:val="Scripture"/>
              <w:ind w:left="216" w:hanging="216"/>
              <w:jc w:val="left"/>
            </w:pPr>
            <w:r w:rsidRPr="00EF3C32">
              <w:rPr>
                <w:vertAlign w:val="superscript"/>
              </w:rPr>
              <w:t>168</w:t>
            </w:r>
            <w:r w:rsidRPr="00EF3C32">
              <w:t>I keep Your precepts and Your testimonies</w:t>
            </w:r>
            <w:r w:rsidRPr="00855899">
              <w:t>,</w:t>
            </w:r>
          </w:p>
          <w:p w14:paraId="7F51492A" w14:textId="447EA47F" w:rsidR="00B823EF" w:rsidRPr="00367F2C" w:rsidRDefault="007C29BD" w:rsidP="007C29BD">
            <w:pPr>
              <w:pStyle w:val="Scripture"/>
              <w:ind w:left="216" w:hanging="216"/>
              <w:jc w:val="left"/>
            </w:pPr>
            <w:r w:rsidRPr="00855899">
              <w:t xml:space="preserve">For all my ways are before You. </w:t>
            </w:r>
          </w:p>
        </w:tc>
        <w:tc>
          <w:tcPr>
            <w:tcW w:w="7430" w:type="dxa"/>
          </w:tcPr>
          <w:p w14:paraId="7F51492B" w14:textId="2BFC5D88" w:rsidR="002067E2" w:rsidRDefault="00F72894" w:rsidP="00F72894">
            <w:pPr>
              <w:pStyle w:val="Read"/>
            </w:pPr>
            <w:r>
              <w:t xml:space="preserve">[Read </w:t>
            </w:r>
            <w:r w:rsidR="00EA61EC">
              <w:t>v.</w:t>
            </w:r>
            <w:r w:rsidR="007C29BD">
              <w:t>161-168</w:t>
            </w:r>
            <w:r>
              <w:t>]</w:t>
            </w:r>
            <w:r w:rsidR="007C29BD">
              <w:t xml:space="preserve"> Love for Your Word</w:t>
            </w:r>
          </w:p>
          <w:p w14:paraId="7F51492C" w14:textId="77777777" w:rsidR="0085554C" w:rsidRPr="00367F2C" w:rsidRDefault="0085554C" w:rsidP="00864B18"/>
          <w:p w14:paraId="5CBC1A56" w14:textId="0A18B1AC" w:rsidR="007C29BD" w:rsidRDefault="007C29BD" w:rsidP="007C29BD">
            <w:pPr>
              <w:pStyle w:val="Question"/>
            </w:pPr>
            <w:r>
              <w:t>Q: How might the issue, “Princes persecute me without cause” (v.161) be associated to something relevant that we might experience in our own life?</w:t>
            </w:r>
          </w:p>
          <w:p w14:paraId="374B4017" w14:textId="77777777" w:rsidR="007C29BD" w:rsidRDefault="007C29BD" w:rsidP="007C29BD">
            <w:pPr>
              <w:pStyle w:val="Answer"/>
            </w:pPr>
            <w:r>
              <w:t>A: This is easily substituted for governmental persecution and/or harassment.</w:t>
            </w:r>
          </w:p>
          <w:p w14:paraId="5CE68CF1" w14:textId="77777777" w:rsidR="007C29BD" w:rsidRDefault="007C29BD" w:rsidP="007C29BD"/>
          <w:p w14:paraId="13B9EA8C" w14:textId="77777777" w:rsidR="007C29BD" w:rsidRDefault="007C29BD" w:rsidP="007C29BD">
            <w:pPr>
              <w:pStyle w:val="Question"/>
            </w:pPr>
            <w:r>
              <w:t>Q: But like all the other types of opposition identified in Psalm 119 as originating with various types of human antagonists, how is the response still exactly the same as previously and repeatedly rendered?</w:t>
            </w:r>
          </w:p>
          <w:p w14:paraId="5E67AD09" w14:textId="77777777" w:rsidR="007C29BD" w:rsidRDefault="007C29BD" w:rsidP="007C29BD">
            <w:pPr>
              <w:pStyle w:val="Answer"/>
            </w:pPr>
            <w:r>
              <w:t>A: “…</w:t>
            </w:r>
            <w:r w:rsidRPr="00646E7B">
              <w:rPr>
                <w:i/>
              </w:rPr>
              <w:t>but my heart stands in awe of Your words</w:t>
            </w:r>
            <w:r>
              <w:t>” (v.161) is exactly in line with every reaction to persecution, opposition and unfair treatment, to remain steadfast in obedience to God’s Word and ways regardless.</w:t>
            </w:r>
          </w:p>
          <w:p w14:paraId="4A662A9B" w14:textId="77777777" w:rsidR="007C29BD" w:rsidRDefault="007C29BD" w:rsidP="007C29BD"/>
          <w:p w14:paraId="4C7D4B35" w14:textId="77777777" w:rsidR="007C29BD" w:rsidRDefault="007C29BD" w:rsidP="007C29BD">
            <w:pPr>
              <w:pStyle w:val="Question"/>
            </w:pPr>
            <w:r>
              <w:t>Q: What is the main thought being conveyed where God’s Word in general is concerned?</w:t>
            </w:r>
          </w:p>
          <w:p w14:paraId="7DBB145B" w14:textId="77777777" w:rsidR="007C29BD" w:rsidRDefault="007C29BD" w:rsidP="007C29BD">
            <w:pPr>
              <w:pStyle w:val="Answer"/>
            </w:pPr>
            <w:r>
              <w:t>A: It is not just admiration for the Word or obedience out of fear, but a genuine love for it.</w:t>
            </w:r>
          </w:p>
          <w:p w14:paraId="0D08DAAD" w14:textId="77777777" w:rsidR="007C29BD" w:rsidRDefault="007C29BD" w:rsidP="007C29BD">
            <w:pPr>
              <w:pStyle w:val="Answer"/>
            </w:pPr>
          </w:p>
          <w:p w14:paraId="27B9DCD1" w14:textId="77777777" w:rsidR="007C29BD" w:rsidRDefault="007C29BD" w:rsidP="007C29BD">
            <w:pPr>
              <w:pStyle w:val="ListParagraph"/>
              <w:numPr>
                <w:ilvl w:val="0"/>
                <w:numId w:val="23"/>
              </w:numPr>
              <w:ind w:left="1080"/>
            </w:pPr>
            <w:r>
              <w:t>(v.161) “…</w:t>
            </w:r>
            <w:r w:rsidRPr="00D65D72">
              <w:rPr>
                <w:i/>
              </w:rPr>
              <w:t>my heart stands in awe of Your words</w:t>
            </w:r>
            <w:r>
              <w:t>.”</w:t>
            </w:r>
          </w:p>
          <w:p w14:paraId="2058F9B9" w14:textId="77777777" w:rsidR="007C29BD" w:rsidRDefault="007C29BD" w:rsidP="007C29BD">
            <w:pPr>
              <w:pStyle w:val="ListParagraph"/>
              <w:ind w:left="1080"/>
            </w:pPr>
          </w:p>
          <w:p w14:paraId="1070DFBD" w14:textId="77777777" w:rsidR="007C29BD" w:rsidRDefault="007C29BD" w:rsidP="007C29BD">
            <w:pPr>
              <w:pStyle w:val="ListParagraph"/>
              <w:numPr>
                <w:ilvl w:val="0"/>
                <w:numId w:val="23"/>
              </w:numPr>
              <w:ind w:left="1080"/>
            </w:pPr>
            <w:r>
              <w:t>(v.163) “…</w:t>
            </w:r>
            <w:r w:rsidRPr="00D65D72">
              <w:rPr>
                <w:i/>
              </w:rPr>
              <w:t>I love Your law</w:t>
            </w:r>
            <w:r>
              <w:t>.”</w:t>
            </w:r>
          </w:p>
          <w:p w14:paraId="55440B9C" w14:textId="77777777" w:rsidR="007C29BD" w:rsidRDefault="007C29BD" w:rsidP="007C29BD">
            <w:pPr>
              <w:pStyle w:val="ListParagraph"/>
              <w:ind w:left="1080"/>
            </w:pPr>
          </w:p>
          <w:p w14:paraId="2E7E311F" w14:textId="77777777" w:rsidR="007C29BD" w:rsidRDefault="007C29BD" w:rsidP="007C29BD">
            <w:pPr>
              <w:pStyle w:val="ListParagraph"/>
              <w:numPr>
                <w:ilvl w:val="0"/>
                <w:numId w:val="23"/>
              </w:numPr>
              <w:ind w:left="1080"/>
            </w:pPr>
            <w:r>
              <w:t>(v.167) “…</w:t>
            </w:r>
            <w:r w:rsidRPr="00D65D72">
              <w:rPr>
                <w:i/>
              </w:rPr>
              <w:t>I love them</w:t>
            </w:r>
            <w:r>
              <w:t xml:space="preserve"> [Your testimonies] </w:t>
            </w:r>
            <w:r w:rsidRPr="00D65D72">
              <w:rPr>
                <w:i/>
              </w:rPr>
              <w:t>exceedingly</w:t>
            </w:r>
            <w:r>
              <w:t>.”</w:t>
            </w:r>
          </w:p>
          <w:p w14:paraId="3A2F36BF" w14:textId="77777777" w:rsidR="007C29BD" w:rsidRDefault="007C29BD" w:rsidP="007C29BD"/>
          <w:p w14:paraId="405417FA" w14:textId="77777777" w:rsidR="007C29BD" w:rsidRDefault="007C29BD" w:rsidP="007C29BD">
            <w:pPr>
              <w:pStyle w:val="Question"/>
            </w:pPr>
            <w:r>
              <w:t>Q: And what is the chief benefit listed of this deeper relationship with God’s Word?</w:t>
            </w:r>
          </w:p>
          <w:p w14:paraId="75289C72" w14:textId="77777777" w:rsidR="007C29BD" w:rsidRDefault="007C29BD" w:rsidP="007C29BD">
            <w:pPr>
              <w:pStyle w:val="Answer"/>
            </w:pPr>
            <w:r>
              <w:t>A: “</w:t>
            </w:r>
            <w:r w:rsidRPr="00646E7B">
              <w:rPr>
                <w:i/>
              </w:rPr>
              <w:t>Those who love Your law have great peace, and nothing causes them to stumble</w:t>
            </w:r>
            <w:r>
              <w:t>”. (v.165)</w:t>
            </w:r>
          </w:p>
          <w:p w14:paraId="3206BE52" w14:textId="77777777" w:rsidR="007C29BD" w:rsidRDefault="007C29BD" w:rsidP="007C29BD"/>
          <w:p w14:paraId="47C021D6" w14:textId="77777777" w:rsidR="007C29BD" w:rsidRDefault="007C29BD" w:rsidP="007C29BD">
            <w:pPr>
              <w:pStyle w:val="Application"/>
            </w:pPr>
            <w:r w:rsidRPr="00646E7B">
              <w:rPr>
                <w:b/>
                <w:u w:val="single"/>
              </w:rPr>
              <w:t>Application</w:t>
            </w:r>
            <w:r>
              <w:t>: It is not peace as the world defines it which obedience to God’s Word and ways engenders, but the peace which comes to a believers who is living sin-free and in perfect character with His Word, what is here referred to as not stumbling.</w:t>
            </w:r>
          </w:p>
          <w:p w14:paraId="30DEE49C" w14:textId="77777777" w:rsidR="007C29BD" w:rsidRDefault="007C29BD" w:rsidP="007C29BD"/>
          <w:p w14:paraId="71F514A7" w14:textId="77777777" w:rsidR="007C29BD" w:rsidRDefault="007C29BD" w:rsidP="007C29BD">
            <w:pPr>
              <w:pStyle w:val="Question"/>
            </w:pPr>
            <w:r>
              <w:t>Q: What are the proper actions to be taken which are listed in v.166-168 undertaken by believers concerning God’s Word?</w:t>
            </w:r>
          </w:p>
          <w:p w14:paraId="62263EA8" w14:textId="77777777" w:rsidR="007C29BD" w:rsidRDefault="007C29BD" w:rsidP="007C29BD">
            <w:pPr>
              <w:pStyle w:val="ListParagraph"/>
              <w:numPr>
                <w:ilvl w:val="0"/>
                <w:numId w:val="24"/>
              </w:numPr>
            </w:pPr>
            <w:r>
              <w:t>(v.166) “</w:t>
            </w:r>
            <w:r w:rsidRPr="00D65D72">
              <w:rPr>
                <w:i/>
              </w:rPr>
              <w:t>I…do Your commandments</w:t>
            </w:r>
            <w:r>
              <w:t>.”</w:t>
            </w:r>
          </w:p>
          <w:p w14:paraId="703E93C3" w14:textId="77777777" w:rsidR="007C29BD" w:rsidRDefault="007C29BD" w:rsidP="007C29BD">
            <w:pPr>
              <w:pStyle w:val="ListParagraph"/>
            </w:pPr>
          </w:p>
          <w:p w14:paraId="2BB78CCA" w14:textId="77777777" w:rsidR="007C29BD" w:rsidRDefault="007C29BD" w:rsidP="007C29BD">
            <w:pPr>
              <w:pStyle w:val="ListParagraph"/>
              <w:numPr>
                <w:ilvl w:val="0"/>
                <w:numId w:val="24"/>
              </w:numPr>
            </w:pPr>
            <w:r>
              <w:t>(v.167) “</w:t>
            </w:r>
            <w:r w:rsidRPr="00D65D72">
              <w:rPr>
                <w:i/>
              </w:rPr>
              <w:t>My soul keeps Your testimonies</w:t>
            </w:r>
            <w:r>
              <w:t>…”</w:t>
            </w:r>
          </w:p>
          <w:p w14:paraId="3BA0D90E" w14:textId="77777777" w:rsidR="007C29BD" w:rsidRDefault="007C29BD" w:rsidP="007C29BD">
            <w:pPr>
              <w:pStyle w:val="ListParagraph"/>
            </w:pPr>
          </w:p>
          <w:p w14:paraId="24B3C65A" w14:textId="77777777" w:rsidR="007C29BD" w:rsidRDefault="007C29BD" w:rsidP="007C29BD">
            <w:pPr>
              <w:pStyle w:val="ListParagraph"/>
              <w:numPr>
                <w:ilvl w:val="0"/>
                <w:numId w:val="24"/>
              </w:numPr>
            </w:pPr>
            <w:r>
              <w:t>(v.168) “</w:t>
            </w:r>
            <w:r w:rsidRPr="00D65D72">
              <w:rPr>
                <w:i/>
              </w:rPr>
              <w:t>I keep Your precepts and Your testimonies</w:t>
            </w:r>
            <w:r>
              <w:t>…”</w:t>
            </w:r>
          </w:p>
          <w:p w14:paraId="1FCD437D" w14:textId="77777777" w:rsidR="007C29BD" w:rsidRDefault="007C29BD" w:rsidP="007C29BD"/>
          <w:p w14:paraId="20A2CF41" w14:textId="77777777" w:rsidR="007C29BD" w:rsidRDefault="007C29BD" w:rsidP="007C29BD">
            <w:pPr>
              <w:pStyle w:val="Application"/>
            </w:pPr>
            <w:r w:rsidRPr="00646E7B">
              <w:rPr>
                <w:b/>
                <w:u w:val="single"/>
              </w:rPr>
              <w:lastRenderedPageBreak/>
              <w:t>Application</w:t>
            </w:r>
            <w:r>
              <w:t xml:space="preserve">: How well do we recognize that biblical obedience is love-based? When we have an authentic relationship where we truly love someone, we have no issues of submission or compliance because incorporation of the rules is simply a pleasant part of that experience. We </w:t>
            </w:r>
            <w:r w:rsidRPr="007D7194">
              <w:rPr>
                <w:b/>
              </w:rPr>
              <w:t>willfully</w:t>
            </w:r>
            <w:r>
              <w:t xml:space="preserve"> limit our behavior.</w:t>
            </w:r>
          </w:p>
          <w:p w14:paraId="20F5B6F9" w14:textId="77777777" w:rsidR="007C29BD" w:rsidRDefault="007C29BD" w:rsidP="007C29BD"/>
          <w:p w14:paraId="0D793771" w14:textId="77777777" w:rsidR="007C29BD" w:rsidRDefault="007C29BD" w:rsidP="007C29BD">
            <w:pPr>
              <w:pStyle w:val="Question"/>
            </w:pPr>
            <w:r>
              <w:t>Q: What is significant about the closing confession, “For all my ways are before You”?</w:t>
            </w:r>
          </w:p>
          <w:p w14:paraId="7E509A60" w14:textId="77777777" w:rsidR="007C29BD" w:rsidRDefault="007C29BD" w:rsidP="007C29BD">
            <w:pPr>
              <w:pStyle w:val="Answer"/>
            </w:pPr>
            <w:r>
              <w:t>A: It is recognition that nothing is hidden from Christ.</w:t>
            </w:r>
          </w:p>
          <w:p w14:paraId="753F5B25" w14:textId="77777777" w:rsidR="007C29BD" w:rsidRDefault="007C29BD" w:rsidP="007C29BD"/>
          <w:p w14:paraId="1A988777" w14:textId="77777777" w:rsidR="007C29BD" w:rsidRDefault="007C29BD" w:rsidP="007C29BD">
            <w:pPr>
              <w:pStyle w:val="Question"/>
            </w:pPr>
            <w:r>
              <w:t>Q: How does this fit in with the overall experience of love for His Word?</w:t>
            </w:r>
          </w:p>
          <w:p w14:paraId="68919ECB" w14:textId="77777777" w:rsidR="007C29BD" w:rsidRDefault="007C29BD" w:rsidP="007C29BD">
            <w:pPr>
              <w:pStyle w:val="Answer"/>
            </w:pPr>
            <w:r>
              <w:t>A: It is the conscience realization that there is no fear of everything being an open book to Christ when we are walking in accordance to His Word. His ways become our ways.</w:t>
            </w:r>
          </w:p>
          <w:p w14:paraId="3585C549" w14:textId="77777777" w:rsidR="007C29BD" w:rsidRDefault="007C29BD" w:rsidP="007C29BD"/>
          <w:p w14:paraId="67EE5ECE" w14:textId="77777777" w:rsidR="007C29BD" w:rsidRDefault="007C29BD" w:rsidP="007C29BD">
            <w:pPr>
              <w:pStyle w:val="Application"/>
            </w:pPr>
            <w:r w:rsidRPr="00646E7B">
              <w:rPr>
                <w:b/>
                <w:u w:val="single"/>
              </w:rPr>
              <w:t>Application</w:t>
            </w:r>
            <w:r>
              <w:t>: We need to recognize that our personal love for Christ must go hand-in-hand with our acknowledgment of the Apostle John’s foundational teaching that Christ Himself is “the Word”. (Jn. 1:1-5) We cannot love one with the other, which means not merely reading or listening to the Word, but becoming “an effectual doer”. (Ja. 1:25) There is no authentic love relationship with Christ in the absence of complete obedience to His Word.</w:t>
            </w:r>
          </w:p>
          <w:p w14:paraId="3EB7E425" w14:textId="77777777" w:rsidR="007C29BD" w:rsidRDefault="007C29BD" w:rsidP="007C29BD"/>
          <w:p w14:paraId="2FB83B14" w14:textId="77777777" w:rsidR="007C29BD" w:rsidRPr="00646E7B" w:rsidRDefault="007C29BD" w:rsidP="007C29BD">
            <w:pPr>
              <w:pStyle w:val="VerseQuote"/>
              <w:rPr>
                <w:rFonts w:ascii="Calibri" w:hAnsi="Calibri"/>
              </w:rPr>
            </w:pPr>
            <w:r>
              <w:t xml:space="preserve">“You shall not worship them or serve them; for I, the </w:t>
            </w:r>
            <w:r>
              <w:rPr>
                <w:smallCaps/>
              </w:rPr>
              <w:t>Lord</w:t>
            </w:r>
            <w:r>
              <w:t xml:space="preserve"> your God, am a jealous God, visiting the iniquity of the fathers on the children, on the third and the fourth generations of those who hate Me, but showing lovingkindness to thousands, </w:t>
            </w:r>
            <w:r w:rsidRPr="007D7194">
              <w:rPr>
                <w:b/>
                <w:u w:val="single"/>
              </w:rPr>
              <w:t>to those who love Me and keep My commandments</w:t>
            </w:r>
            <w:r>
              <w:t xml:space="preserve">. — Exodus 20:5–6 </w:t>
            </w:r>
          </w:p>
          <w:p w14:paraId="49BF4DB9" w14:textId="77777777" w:rsidR="007C29BD" w:rsidRDefault="007C29BD" w:rsidP="007C29BD">
            <w:pPr>
              <w:pStyle w:val="VerseQuote"/>
            </w:pPr>
          </w:p>
          <w:p w14:paraId="4B159BC8" w14:textId="77777777" w:rsidR="007C29BD" w:rsidRPr="00646E7B" w:rsidRDefault="007C29BD" w:rsidP="007C29BD">
            <w:pPr>
              <w:pStyle w:val="VerseQuote"/>
              <w:rPr>
                <w:rFonts w:ascii="Calibri" w:hAnsi="Calibri"/>
              </w:rPr>
            </w:pPr>
            <w:r>
              <w:t>“</w:t>
            </w:r>
            <w:r w:rsidRPr="007D7194">
              <w:rPr>
                <w:b/>
                <w:u w:val="single"/>
              </w:rPr>
              <w:t>If you love Me, you will keep My commandments</w:t>
            </w:r>
            <w:r>
              <w:t xml:space="preserve">. — John 14:15 </w:t>
            </w:r>
          </w:p>
          <w:p w14:paraId="17061EE0" w14:textId="77777777" w:rsidR="007C29BD" w:rsidRDefault="007C29BD" w:rsidP="007C29BD">
            <w:pPr>
              <w:pStyle w:val="VerseQuote"/>
            </w:pPr>
          </w:p>
          <w:p w14:paraId="60DB3B55" w14:textId="77777777" w:rsidR="007C29BD" w:rsidRPr="007D7194" w:rsidRDefault="007C29BD" w:rsidP="007C29BD">
            <w:pPr>
              <w:pStyle w:val="VerseQuote"/>
              <w:rPr>
                <w:rFonts w:ascii="Calibri" w:hAnsi="Calibri"/>
              </w:rPr>
            </w:pPr>
            <w:r>
              <w:t>“</w:t>
            </w:r>
            <w:r w:rsidRPr="007D7194">
              <w:rPr>
                <w:b/>
                <w:u w:val="single"/>
              </w:rPr>
              <w:t>If you keep My commandments, you will abide in My love</w:t>
            </w:r>
            <w:r>
              <w:t xml:space="preserve">; just as I have kept My Father’s commandments and abide in His love. — John 15:10 </w:t>
            </w:r>
          </w:p>
          <w:p w14:paraId="7F51492D" w14:textId="77777777" w:rsidR="00870686" w:rsidRPr="00367F2C" w:rsidRDefault="00870686" w:rsidP="00864B18"/>
        </w:tc>
      </w:tr>
      <w:tr w:rsidR="002067E2" w:rsidRPr="00367F2C" w14:paraId="7F514933" w14:textId="77777777" w:rsidTr="008B690C">
        <w:tc>
          <w:tcPr>
            <w:tcW w:w="3600" w:type="dxa"/>
            <w:tcBorders>
              <w:top w:val="dashSmallGap" w:sz="4" w:space="0" w:color="auto"/>
              <w:bottom w:val="dashSmallGap" w:sz="4" w:space="0" w:color="auto"/>
            </w:tcBorders>
            <w:shd w:val="clear" w:color="auto" w:fill="E6E6E6"/>
          </w:tcPr>
          <w:p w14:paraId="2A41B9D0" w14:textId="77777777" w:rsidR="007C29BD" w:rsidRPr="00855899" w:rsidRDefault="007C29BD" w:rsidP="007C29BD">
            <w:pPr>
              <w:pStyle w:val="Scripture"/>
              <w:ind w:left="216" w:hanging="216"/>
              <w:jc w:val="left"/>
            </w:pPr>
            <w:r w:rsidRPr="00855899">
              <w:rPr>
                <w:vertAlign w:val="superscript"/>
              </w:rPr>
              <w:lastRenderedPageBreak/>
              <w:t>169</w:t>
            </w:r>
            <w:r w:rsidRPr="00855899">
              <w:t xml:space="preserve">Let my cry come before You, O </w:t>
            </w:r>
            <w:r w:rsidRPr="00855899">
              <w:rPr>
                <w:smallCaps/>
              </w:rPr>
              <w:t>Lord</w:t>
            </w:r>
            <w:r w:rsidRPr="00855899">
              <w:t>;</w:t>
            </w:r>
          </w:p>
          <w:p w14:paraId="368238E8" w14:textId="77777777" w:rsidR="007C29BD" w:rsidRPr="00EF3C32" w:rsidRDefault="007C29BD" w:rsidP="007C29BD">
            <w:pPr>
              <w:pStyle w:val="Scripture"/>
              <w:ind w:left="216" w:hanging="216"/>
              <w:jc w:val="left"/>
            </w:pPr>
            <w:r w:rsidRPr="00855899">
              <w:t xml:space="preserve">Give me understanding according to Your </w:t>
            </w:r>
            <w:r w:rsidRPr="00EF3C32">
              <w:t>word.</w:t>
            </w:r>
          </w:p>
          <w:p w14:paraId="3CCDE12E" w14:textId="77777777" w:rsidR="007C29BD" w:rsidRPr="00EF3C32" w:rsidRDefault="007C29BD" w:rsidP="007C29BD">
            <w:pPr>
              <w:pStyle w:val="Scripture"/>
              <w:ind w:left="216" w:hanging="216"/>
              <w:jc w:val="left"/>
            </w:pPr>
            <w:r w:rsidRPr="00EF3C32">
              <w:rPr>
                <w:vertAlign w:val="superscript"/>
              </w:rPr>
              <w:t>170</w:t>
            </w:r>
            <w:r w:rsidRPr="00EF3C32">
              <w:t>Let my supplication come before You;</w:t>
            </w:r>
          </w:p>
          <w:p w14:paraId="4144690B" w14:textId="77777777" w:rsidR="007C29BD" w:rsidRPr="00EF3C32" w:rsidRDefault="007C29BD" w:rsidP="007C29BD">
            <w:pPr>
              <w:pStyle w:val="Scripture"/>
              <w:ind w:left="216" w:hanging="216"/>
              <w:jc w:val="left"/>
            </w:pPr>
            <w:r w:rsidRPr="00EF3C32">
              <w:t>Deliver me according to Your word.</w:t>
            </w:r>
          </w:p>
          <w:p w14:paraId="787EA1D6" w14:textId="77777777" w:rsidR="007C29BD" w:rsidRPr="00EF3C32" w:rsidRDefault="007C29BD" w:rsidP="007C29BD">
            <w:pPr>
              <w:pStyle w:val="Scripture"/>
              <w:ind w:left="216" w:hanging="216"/>
              <w:jc w:val="left"/>
            </w:pPr>
            <w:r w:rsidRPr="00EF3C32">
              <w:rPr>
                <w:vertAlign w:val="superscript"/>
              </w:rPr>
              <w:t>171</w:t>
            </w:r>
            <w:r w:rsidRPr="00EF3C32">
              <w:t>Let my lips utter praise,</w:t>
            </w:r>
          </w:p>
          <w:p w14:paraId="2D137C97" w14:textId="77777777" w:rsidR="007C29BD" w:rsidRPr="00EF3C32" w:rsidRDefault="007C29BD" w:rsidP="007C29BD">
            <w:pPr>
              <w:pStyle w:val="Scripture"/>
              <w:ind w:left="216" w:hanging="216"/>
              <w:jc w:val="left"/>
            </w:pPr>
            <w:r w:rsidRPr="00EF3C32">
              <w:t>For You teach me Your statutes.</w:t>
            </w:r>
          </w:p>
          <w:p w14:paraId="5F9F6B6B" w14:textId="77777777" w:rsidR="007C29BD" w:rsidRPr="00EF3C32" w:rsidRDefault="007C29BD" w:rsidP="007C29BD">
            <w:pPr>
              <w:pStyle w:val="Scripture"/>
              <w:ind w:left="216" w:hanging="216"/>
              <w:jc w:val="left"/>
            </w:pPr>
            <w:r w:rsidRPr="00EF3C32">
              <w:rPr>
                <w:vertAlign w:val="superscript"/>
              </w:rPr>
              <w:t>172</w:t>
            </w:r>
            <w:r w:rsidRPr="00EF3C32">
              <w:t>Let my tongue sing of Your word,</w:t>
            </w:r>
          </w:p>
          <w:p w14:paraId="01E8DB6A" w14:textId="77777777" w:rsidR="007C29BD" w:rsidRPr="00EF3C32" w:rsidRDefault="007C29BD" w:rsidP="007C29BD">
            <w:pPr>
              <w:pStyle w:val="Scripture"/>
              <w:ind w:left="216" w:hanging="216"/>
              <w:jc w:val="left"/>
            </w:pPr>
            <w:r w:rsidRPr="00EF3C32">
              <w:t>For all Your commandments are righteousness.</w:t>
            </w:r>
          </w:p>
          <w:p w14:paraId="5D36286E" w14:textId="77777777" w:rsidR="007C29BD" w:rsidRPr="00EF3C32" w:rsidRDefault="007C29BD" w:rsidP="007C29BD">
            <w:pPr>
              <w:pStyle w:val="Scripture"/>
              <w:ind w:left="216" w:hanging="216"/>
              <w:jc w:val="left"/>
            </w:pPr>
            <w:r w:rsidRPr="00EF3C32">
              <w:rPr>
                <w:vertAlign w:val="superscript"/>
              </w:rPr>
              <w:t>173</w:t>
            </w:r>
            <w:r w:rsidRPr="00EF3C32">
              <w:t>Let Your hand be ready to help me,</w:t>
            </w:r>
          </w:p>
          <w:p w14:paraId="01B9E347" w14:textId="77777777" w:rsidR="007C29BD" w:rsidRPr="00EF3C32" w:rsidRDefault="007C29BD" w:rsidP="007C29BD">
            <w:pPr>
              <w:pStyle w:val="Scripture"/>
              <w:ind w:left="216" w:hanging="216"/>
              <w:jc w:val="left"/>
            </w:pPr>
            <w:r w:rsidRPr="00EF3C32">
              <w:t>For I have chosen Your precepts.</w:t>
            </w:r>
          </w:p>
          <w:p w14:paraId="5350C0B5" w14:textId="77777777" w:rsidR="007C29BD" w:rsidRPr="00EF3C32" w:rsidRDefault="007C29BD" w:rsidP="007C29BD">
            <w:pPr>
              <w:pStyle w:val="Scripture"/>
              <w:ind w:left="216" w:hanging="216"/>
              <w:jc w:val="left"/>
            </w:pPr>
            <w:r w:rsidRPr="00EF3C32">
              <w:rPr>
                <w:vertAlign w:val="superscript"/>
              </w:rPr>
              <w:t>174</w:t>
            </w:r>
            <w:r w:rsidRPr="00EF3C32">
              <w:t xml:space="preserve">I long for Your salvation, O </w:t>
            </w:r>
            <w:r w:rsidRPr="00EF3C32">
              <w:rPr>
                <w:smallCaps/>
              </w:rPr>
              <w:t>Lord</w:t>
            </w:r>
            <w:r w:rsidRPr="00EF3C32">
              <w:t>,</w:t>
            </w:r>
          </w:p>
          <w:p w14:paraId="5BFDB626" w14:textId="77777777" w:rsidR="007C29BD" w:rsidRPr="00EF3C32" w:rsidRDefault="007C29BD" w:rsidP="007C29BD">
            <w:pPr>
              <w:pStyle w:val="Scripture"/>
              <w:ind w:left="216" w:hanging="216"/>
              <w:jc w:val="left"/>
            </w:pPr>
            <w:r w:rsidRPr="00EF3C32">
              <w:t>And Your law is my delight.</w:t>
            </w:r>
          </w:p>
          <w:p w14:paraId="2F41AAD8" w14:textId="77777777" w:rsidR="007C29BD" w:rsidRPr="00EF3C32" w:rsidRDefault="007C29BD" w:rsidP="007C29BD">
            <w:pPr>
              <w:pStyle w:val="Scripture"/>
              <w:ind w:left="216" w:hanging="216"/>
              <w:jc w:val="left"/>
            </w:pPr>
            <w:r w:rsidRPr="00EF3C32">
              <w:rPr>
                <w:vertAlign w:val="superscript"/>
              </w:rPr>
              <w:t>175</w:t>
            </w:r>
            <w:r w:rsidRPr="00EF3C32">
              <w:t>Let my soul live that it may praise You,</w:t>
            </w:r>
          </w:p>
          <w:p w14:paraId="0543EE8C" w14:textId="77777777" w:rsidR="007C29BD" w:rsidRPr="00EF3C32" w:rsidRDefault="007C29BD" w:rsidP="007C29BD">
            <w:pPr>
              <w:pStyle w:val="Scripture"/>
              <w:ind w:left="216" w:hanging="216"/>
              <w:jc w:val="left"/>
            </w:pPr>
            <w:r w:rsidRPr="00EF3C32">
              <w:t>And let Your ordinances help me.</w:t>
            </w:r>
          </w:p>
          <w:p w14:paraId="1A232EAE" w14:textId="77777777" w:rsidR="007C29BD" w:rsidRPr="00EF3C32" w:rsidRDefault="007C29BD" w:rsidP="007C29BD">
            <w:pPr>
              <w:pStyle w:val="Scripture"/>
              <w:ind w:left="216" w:hanging="216"/>
              <w:jc w:val="left"/>
            </w:pPr>
            <w:r w:rsidRPr="00EF3C32">
              <w:rPr>
                <w:vertAlign w:val="superscript"/>
              </w:rPr>
              <w:t>176</w:t>
            </w:r>
            <w:r w:rsidRPr="00EF3C32">
              <w:t>I have gone astray like a lost sheep; seek Your servant,</w:t>
            </w:r>
          </w:p>
          <w:p w14:paraId="7F51492F" w14:textId="5750F85E" w:rsidR="002067E2" w:rsidRPr="00367F2C" w:rsidRDefault="007C29BD" w:rsidP="007C29BD">
            <w:pPr>
              <w:pStyle w:val="Scripture"/>
              <w:ind w:left="216" w:hanging="216"/>
              <w:jc w:val="left"/>
            </w:pPr>
            <w:r w:rsidRPr="00EF3C32">
              <w:t>For I do not forget Your commandments.</w:t>
            </w:r>
            <w:r w:rsidRPr="00855899">
              <w:t xml:space="preserve"> </w:t>
            </w:r>
          </w:p>
        </w:tc>
        <w:tc>
          <w:tcPr>
            <w:tcW w:w="7430" w:type="dxa"/>
          </w:tcPr>
          <w:p w14:paraId="7F514930" w14:textId="42D43934" w:rsidR="002067E2" w:rsidRDefault="00F72894" w:rsidP="00F72894">
            <w:pPr>
              <w:pStyle w:val="Read"/>
            </w:pPr>
            <w:r>
              <w:t xml:space="preserve">[Read </w:t>
            </w:r>
            <w:r w:rsidR="00EA61EC">
              <w:t>v.</w:t>
            </w:r>
            <w:r w:rsidR="007C29BD">
              <w:t>169-179</w:t>
            </w:r>
            <w:r>
              <w:t>]</w:t>
            </w:r>
            <w:r w:rsidR="007C29BD">
              <w:t xml:space="preserve"> The Word &amp; Prayer</w:t>
            </w:r>
          </w:p>
          <w:p w14:paraId="7F514931" w14:textId="77777777" w:rsidR="00F72894" w:rsidRPr="00367F2C" w:rsidRDefault="00F72894" w:rsidP="00864B18"/>
          <w:p w14:paraId="56172C83" w14:textId="0B9329C2" w:rsidR="007C29BD" w:rsidRDefault="007C29BD" w:rsidP="007C29BD">
            <w:pPr>
              <w:pStyle w:val="Question"/>
            </w:pPr>
            <w:r>
              <w:t>Q: Why might this closing section be surprising where the activity of prayer is concerned?</w:t>
            </w:r>
          </w:p>
          <w:p w14:paraId="52138D28" w14:textId="77777777" w:rsidR="007C29BD" w:rsidRDefault="007C29BD" w:rsidP="007C29BD">
            <w:pPr>
              <w:pStyle w:val="Answer"/>
            </w:pPr>
            <w:r>
              <w:t>A: Although in each of the 22 instances the writer is obviously engaging in prayer, he rarely addresses the subject directly as provided here.</w:t>
            </w:r>
          </w:p>
          <w:p w14:paraId="531B2321" w14:textId="77777777" w:rsidR="007C29BD" w:rsidRDefault="007C29BD" w:rsidP="007C29BD"/>
          <w:p w14:paraId="531F7C88" w14:textId="77777777" w:rsidR="007C29BD" w:rsidRDefault="007C29BD" w:rsidP="007C29BD">
            <w:pPr>
              <w:pStyle w:val="Question"/>
            </w:pPr>
            <w:r>
              <w:t>Q: Why do you suppose that is?</w:t>
            </w:r>
          </w:p>
          <w:p w14:paraId="79F95B8C" w14:textId="77777777" w:rsidR="007C29BD" w:rsidRDefault="007C29BD" w:rsidP="007C29BD">
            <w:pPr>
              <w:pStyle w:val="Answer"/>
            </w:pPr>
            <w:r>
              <w:t>A: Because true, biblical faith is first and foremost grounded in obedience to God’s Word and ways, for which no amount of prayer can act as a substitute.</w:t>
            </w:r>
          </w:p>
          <w:p w14:paraId="6E3A0A82" w14:textId="77777777" w:rsidR="007C29BD" w:rsidRDefault="007C29BD" w:rsidP="007C29BD"/>
          <w:p w14:paraId="43B218C9" w14:textId="77777777" w:rsidR="007C29BD" w:rsidRDefault="007C29BD" w:rsidP="007C29BD">
            <w:pPr>
              <w:pStyle w:val="Application"/>
            </w:pPr>
            <w:r w:rsidRPr="00C05A06">
              <w:rPr>
                <w:b/>
                <w:u w:val="single"/>
              </w:rPr>
              <w:t>Point</w:t>
            </w:r>
            <w:r>
              <w:t>: A common false teaching is that “faith” is believing in something hard enough that God is moved to materialize it, especially in the areas of personal finances, health and worldly comfort. It is a false faith which is more akin to blowing out the candles on a birthday cake and wishing really hard for a pony. Biblically speaking, where there is no obedience to God’s Word, for the believer there can be no authentic faith.</w:t>
            </w:r>
          </w:p>
          <w:p w14:paraId="226D9EBA" w14:textId="77777777" w:rsidR="007C29BD" w:rsidRDefault="007C29BD" w:rsidP="007C29BD"/>
          <w:p w14:paraId="626F18E4" w14:textId="77777777" w:rsidR="007C29BD" w:rsidRDefault="007C29BD" w:rsidP="007C29BD">
            <w:pPr>
              <w:pStyle w:val="Question"/>
            </w:pPr>
            <w:r>
              <w:t>Q: What are the aspects of prayer which are presented here? And what is the requested response to each action?</w:t>
            </w:r>
          </w:p>
          <w:p w14:paraId="5B1ABC11" w14:textId="77777777" w:rsidR="007C29BD" w:rsidRDefault="007C29BD" w:rsidP="007C29BD">
            <w:pPr>
              <w:pStyle w:val="ListParagraph"/>
              <w:numPr>
                <w:ilvl w:val="0"/>
                <w:numId w:val="20"/>
              </w:numPr>
            </w:pPr>
            <w:r>
              <w:t>(v.169) “</w:t>
            </w:r>
            <w:r w:rsidRPr="009F6D4C">
              <w:rPr>
                <w:i/>
              </w:rPr>
              <w:t xml:space="preserve">Let </w:t>
            </w:r>
            <w:proofErr w:type="spellStart"/>
            <w:r w:rsidRPr="009F6D4C">
              <w:rPr>
                <w:i/>
              </w:rPr>
              <w:t>my</w:t>
            </w:r>
            <w:proofErr w:type="spellEnd"/>
            <w:r w:rsidRPr="009F6D4C">
              <w:rPr>
                <w:i/>
              </w:rPr>
              <w:t xml:space="preserve"> cry come before You</w:t>
            </w:r>
            <w:r>
              <w:t>…” This is not a cry of desperation, but the Hebrew expression of rejoicing or making a joyful noise. The expected response is, “</w:t>
            </w:r>
            <w:r w:rsidRPr="009F6D4C">
              <w:rPr>
                <w:i/>
              </w:rPr>
              <w:t>Give me understanding according to Your word</w:t>
            </w:r>
            <w:r>
              <w:t>.”</w:t>
            </w:r>
          </w:p>
          <w:p w14:paraId="2BADBED4" w14:textId="77777777" w:rsidR="007C29BD" w:rsidRDefault="007C29BD" w:rsidP="007C29BD">
            <w:pPr>
              <w:pStyle w:val="ListParagraph"/>
            </w:pPr>
          </w:p>
          <w:p w14:paraId="437E9F03" w14:textId="77777777" w:rsidR="007C29BD" w:rsidRDefault="007C29BD" w:rsidP="007C29BD">
            <w:pPr>
              <w:pStyle w:val="ListParagraph"/>
              <w:numPr>
                <w:ilvl w:val="0"/>
                <w:numId w:val="20"/>
              </w:numPr>
            </w:pPr>
            <w:r>
              <w:t>(v.170) “</w:t>
            </w:r>
            <w:r w:rsidRPr="0033739C">
              <w:rPr>
                <w:i/>
              </w:rPr>
              <w:t>Let my supplication come before You</w:t>
            </w:r>
            <w:r>
              <w:t>…: A “</w:t>
            </w:r>
            <w:r w:rsidRPr="0033739C">
              <w:rPr>
                <w:i/>
              </w:rPr>
              <w:t>supplication</w:t>
            </w:r>
            <w:r>
              <w:t>” is usually a request for mercy for oneself or others in the form of a prayer. The expected response is, “</w:t>
            </w:r>
            <w:r w:rsidRPr="0033739C">
              <w:rPr>
                <w:i/>
              </w:rPr>
              <w:t>Deliver me according to Your word</w:t>
            </w:r>
            <w:r>
              <w:t>.”</w:t>
            </w:r>
          </w:p>
          <w:p w14:paraId="6BA70151" w14:textId="77777777" w:rsidR="007C29BD" w:rsidRDefault="007C29BD" w:rsidP="007C29BD">
            <w:pPr>
              <w:pStyle w:val="ListParagraph"/>
            </w:pPr>
          </w:p>
          <w:p w14:paraId="00EA685B" w14:textId="77777777" w:rsidR="007C29BD" w:rsidRDefault="007C29BD" w:rsidP="007C29BD">
            <w:pPr>
              <w:pStyle w:val="ListParagraph"/>
              <w:numPr>
                <w:ilvl w:val="0"/>
                <w:numId w:val="20"/>
              </w:numPr>
            </w:pPr>
            <w:r>
              <w:t>(v.171) “</w:t>
            </w:r>
            <w:r w:rsidRPr="0033739C">
              <w:rPr>
                <w:i/>
              </w:rPr>
              <w:t>Let my lips utter praise</w:t>
            </w:r>
            <w:r>
              <w:t>…” Biblical praise is completely devoted to the elevation of the character and working of God and completely devoid of any aspect of our self. The expected response is, “...</w:t>
            </w:r>
            <w:r w:rsidRPr="0033739C">
              <w:rPr>
                <w:i/>
              </w:rPr>
              <w:t>teach me Your statutes</w:t>
            </w:r>
            <w:r>
              <w:t>.”</w:t>
            </w:r>
          </w:p>
          <w:p w14:paraId="3BB21C23" w14:textId="77777777" w:rsidR="007C29BD" w:rsidRDefault="007C29BD" w:rsidP="007C29BD">
            <w:pPr>
              <w:pStyle w:val="ListParagraph"/>
            </w:pPr>
          </w:p>
          <w:p w14:paraId="3AEE4395" w14:textId="77777777" w:rsidR="007C29BD" w:rsidRDefault="007C29BD" w:rsidP="007C29BD">
            <w:pPr>
              <w:pStyle w:val="ListParagraph"/>
              <w:numPr>
                <w:ilvl w:val="0"/>
                <w:numId w:val="20"/>
              </w:numPr>
            </w:pPr>
            <w:r>
              <w:t>(v.172) “</w:t>
            </w:r>
            <w:r w:rsidRPr="0033739C">
              <w:rPr>
                <w:i/>
              </w:rPr>
              <w:t>Let my tongue sing of Your word</w:t>
            </w:r>
            <w:r>
              <w:t>…” This is describing one’s testimony, not just making music. There is no expected response, but rather further personal affirmation, “</w:t>
            </w:r>
            <w:r w:rsidRPr="0033739C">
              <w:rPr>
                <w:i/>
              </w:rPr>
              <w:t xml:space="preserve">For all Your commandments </w:t>
            </w:r>
            <w:r>
              <w:rPr>
                <w:i/>
              </w:rPr>
              <w:t>are</w:t>
            </w:r>
            <w:r w:rsidRPr="0033739C">
              <w:rPr>
                <w:i/>
              </w:rPr>
              <w:t xml:space="preserve"> righteous</w:t>
            </w:r>
            <w:r>
              <w:t>.”</w:t>
            </w:r>
          </w:p>
          <w:p w14:paraId="61A37A67" w14:textId="77777777" w:rsidR="007C29BD" w:rsidRDefault="007C29BD" w:rsidP="007C29BD"/>
          <w:p w14:paraId="579BA200" w14:textId="77777777" w:rsidR="007C29BD" w:rsidRDefault="007C29BD" w:rsidP="007C29BD">
            <w:pPr>
              <w:pStyle w:val="Application"/>
            </w:pPr>
            <w:r w:rsidRPr="00901126">
              <w:rPr>
                <w:b/>
                <w:u w:val="single"/>
              </w:rPr>
              <w:t>Point</w:t>
            </w:r>
            <w:r>
              <w:t>: Notice how this is not some kind of “wish list” for something material or of benefit in this world, but approaching God in affirmation and praise of what His Word works in us.</w:t>
            </w:r>
          </w:p>
          <w:p w14:paraId="08A2B903" w14:textId="77777777" w:rsidR="007C29BD" w:rsidRDefault="007C29BD" w:rsidP="007C29BD"/>
          <w:p w14:paraId="65A067DA" w14:textId="77777777" w:rsidR="007C29BD" w:rsidRDefault="007C29BD" w:rsidP="007C29BD">
            <w:pPr>
              <w:pStyle w:val="Application"/>
            </w:pPr>
            <w:r w:rsidRPr="00A06E67">
              <w:rPr>
                <w:b/>
                <w:u w:val="single"/>
              </w:rPr>
              <w:t>Application</w:t>
            </w:r>
            <w:r>
              <w:t>: Because we most often employ prayer when things are wrong due to our own disobedience to God’s Word, it is consumed with pleas for some kind of divine remedy. In this example, going to the Lord in a condition of obedience results in an overwhelming attitude of praise and thanksgiving.</w:t>
            </w:r>
          </w:p>
          <w:p w14:paraId="55BD0623" w14:textId="77777777" w:rsidR="007C29BD" w:rsidRDefault="007C29BD" w:rsidP="007C29BD"/>
          <w:p w14:paraId="4FA154CA" w14:textId="77777777" w:rsidR="007C29BD" w:rsidRDefault="007C29BD" w:rsidP="007C29BD">
            <w:pPr>
              <w:pStyle w:val="Question"/>
            </w:pPr>
            <w:r>
              <w:t>Q: What is the actual list of requested actions being submitted?</w:t>
            </w:r>
          </w:p>
          <w:p w14:paraId="7B3EAEAF" w14:textId="77777777" w:rsidR="007C29BD" w:rsidRDefault="007C29BD" w:rsidP="007C29BD">
            <w:pPr>
              <w:pStyle w:val="ListParagraph"/>
              <w:numPr>
                <w:ilvl w:val="0"/>
                <w:numId w:val="21"/>
              </w:numPr>
            </w:pPr>
            <w:r>
              <w:t>(v.173) “</w:t>
            </w:r>
            <w:r w:rsidRPr="00901126">
              <w:rPr>
                <w:i/>
              </w:rPr>
              <w:t>Let Your hand be ready to help me</w:t>
            </w:r>
            <w:r>
              <w:t>…”</w:t>
            </w:r>
          </w:p>
          <w:p w14:paraId="2EC05F98" w14:textId="77777777" w:rsidR="007C29BD" w:rsidRDefault="007C29BD" w:rsidP="007C29BD">
            <w:pPr>
              <w:pStyle w:val="ListParagraph"/>
            </w:pPr>
          </w:p>
          <w:p w14:paraId="252012FA" w14:textId="77777777" w:rsidR="007C29BD" w:rsidRDefault="007C29BD" w:rsidP="007C29BD">
            <w:pPr>
              <w:pStyle w:val="ListParagraph"/>
              <w:numPr>
                <w:ilvl w:val="0"/>
                <w:numId w:val="21"/>
              </w:numPr>
            </w:pPr>
            <w:r>
              <w:t>(v.175) “</w:t>
            </w:r>
            <w:r w:rsidRPr="00901126">
              <w:rPr>
                <w:i/>
              </w:rPr>
              <w:t>Let my soul live that it may praise You</w:t>
            </w:r>
            <w:r>
              <w:t>…”</w:t>
            </w:r>
          </w:p>
          <w:p w14:paraId="5A84C29B" w14:textId="77777777" w:rsidR="007C29BD" w:rsidRDefault="007C29BD" w:rsidP="007C29BD">
            <w:pPr>
              <w:pStyle w:val="ListParagraph"/>
            </w:pPr>
          </w:p>
          <w:p w14:paraId="322AA095" w14:textId="77777777" w:rsidR="007C29BD" w:rsidRDefault="007C29BD" w:rsidP="007C29BD">
            <w:pPr>
              <w:pStyle w:val="ListParagraph"/>
              <w:numPr>
                <w:ilvl w:val="0"/>
                <w:numId w:val="21"/>
              </w:numPr>
            </w:pPr>
            <w:r>
              <w:t>(v.176) “…</w:t>
            </w:r>
            <w:r w:rsidRPr="00901126">
              <w:rPr>
                <w:i/>
              </w:rPr>
              <w:t>seek Your servant</w:t>
            </w:r>
            <w:r>
              <w:t>…”</w:t>
            </w:r>
          </w:p>
          <w:p w14:paraId="285F39AA" w14:textId="77777777" w:rsidR="007C29BD" w:rsidRDefault="007C29BD" w:rsidP="007C29BD"/>
          <w:p w14:paraId="6833F7D0" w14:textId="77777777" w:rsidR="007C29BD" w:rsidRDefault="007C29BD" w:rsidP="007C29BD">
            <w:pPr>
              <w:pStyle w:val="Question"/>
            </w:pPr>
            <w:r>
              <w:t>Q: What is the reciprocal response on behalf of the believer for these things?</w:t>
            </w:r>
          </w:p>
          <w:p w14:paraId="2CB6C439" w14:textId="77777777" w:rsidR="007C29BD" w:rsidRDefault="007C29BD" w:rsidP="007C29BD">
            <w:pPr>
              <w:pStyle w:val="ListParagraph"/>
              <w:numPr>
                <w:ilvl w:val="0"/>
                <w:numId w:val="22"/>
              </w:numPr>
            </w:pPr>
            <w:r>
              <w:t>(v.173) “…</w:t>
            </w:r>
            <w:r w:rsidRPr="00901126">
              <w:rPr>
                <w:i/>
              </w:rPr>
              <w:t>I have chosen Your precepts</w:t>
            </w:r>
            <w:r>
              <w:t>.”</w:t>
            </w:r>
          </w:p>
          <w:p w14:paraId="7A929A7E" w14:textId="77777777" w:rsidR="007C29BD" w:rsidRDefault="007C29BD" w:rsidP="007C29BD">
            <w:pPr>
              <w:pStyle w:val="ListParagraph"/>
            </w:pPr>
          </w:p>
          <w:p w14:paraId="653DC12B" w14:textId="77777777" w:rsidR="007C29BD" w:rsidRDefault="007C29BD" w:rsidP="007C29BD">
            <w:pPr>
              <w:pStyle w:val="ListParagraph"/>
              <w:numPr>
                <w:ilvl w:val="0"/>
                <w:numId w:val="22"/>
              </w:numPr>
            </w:pPr>
            <w:r>
              <w:t>(v.174) “…</w:t>
            </w:r>
            <w:r w:rsidRPr="00901126">
              <w:rPr>
                <w:i/>
              </w:rPr>
              <w:t>Your law is my delight</w:t>
            </w:r>
            <w:r>
              <w:t>.”</w:t>
            </w:r>
          </w:p>
          <w:p w14:paraId="0D286FF5" w14:textId="77777777" w:rsidR="007C29BD" w:rsidRDefault="007C29BD" w:rsidP="007C29BD">
            <w:pPr>
              <w:pStyle w:val="ListParagraph"/>
            </w:pPr>
          </w:p>
          <w:p w14:paraId="635BBB9B" w14:textId="77777777" w:rsidR="007C29BD" w:rsidRDefault="007C29BD" w:rsidP="007C29BD">
            <w:pPr>
              <w:pStyle w:val="ListParagraph"/>
              <w:numPr>
                <w:ilvl w:val="0"/>
                <w:numId w:val="22"/>
              </w:numPr>
            </w:pPr>
            <w:r>
              <w:t>(v.175) “…</w:t>
            </w:r>
            <w:r w:rsidRPr="00901126">
              <w:rPr>
                <w:i/>
              </w:rPr>
              <w:t>let Your ordinances help me</w:t>
            </w:r>
            <w:r>
              <w:t>.”</w:t>
            </w:r>
          </w:p>
          <w:p w14:paraId="51390C96" w14:textId="77777777" w:rsidR="007C29BD" w:rsidRDefault="007C29BD" w:rsidP="007C29BD">
            <w:pPr>
              <w:pStyle w:val="ListParagraph"/>
            </w:pPr>
          </w:p>
          <w:p w14:paraId="14A4CA2F" w14:textId="77777777" w:rsidR="007C29BD" w:rsidRDefault="007C29BD" w:rsidP="007C29BD">
            <w:pPr>
              <w:pStyle w:val="ListParagraph"/>
              <w:numPr>
                <w:ilvl w:val="0"/>
                <w:numId w:val="22"/>
              </w:numPr>
            </w:pPr>
            <w:r>
              <w:t>(v.176) “…</w:t>
            </w:r>
            <w:r w:rsidRPr="00901126">
              <w:rPr>
                <w:i/>
              </w:rPr>
              <w:t>I do not forget Your commandments</w:t>
            </w:r>
            <w:r>
              <w:t>.”</w:t>
            </w:r>
          </w:p>
          <w:p w14:paraId="10ED31F0" w14:textId="77777777" w:rsidR="007C29BD" w:rsidRDefault="007C29BD" w:rsidP="007C29BD"/>
          <w:p w14:paraId="76A174E3" w14:textId="77777777" w:rsidR="007C29BD" w:rsidRDefault="007C29BD" w:rsidP="007C29BD">
            <w:pPr>
              <w:pStyle w:val="Application"/>
            </w:pPr>
            <w:r w:rsidRPr="00901126">
              <w:rPr>
                <w:b/>
                <w:u w:val="single"/>
              </w:rPr>
              <w:t>Application</w:t>
            </w:r>
            <w:r>
              <w:t>: A prayer life which fails to not merely incorporate God’s Word, but falls short of seeking an even greater personal commitment to it, is at best marginal. Such reveals both a wrong set of priorities and a shortfall where pursuing a deeper relationship where Christ is concerned.</w:t>
            </w:r>
          </w:p>
          <w:p w14:paraId="7F514932" w14:textId="77777777" w:rsidR="00F72894" w:rsidRPr="00367F2C" w:rsidRDefault="00F72894" w:rsidP="00864B18"/>
        </w:tc>
      </w:tr>
    </w:tbl>
    <w:p w14:paraId="5045F661" w14:textId="77777777" w:rsidR="00812901" w:rsidRDefault="00812901">
      <w:r>
        <w:lastRenderedPageBreak/>
        <w:br w:type="page"/>
      </w:r>
    </w:p>
    <w:tbl>
      <w:tblPr>
        <w:tblW w:w="11030" w:type="dxa"/>
        <w:tblLayout w:type="fixed"/>
        <w:tblLook w:val="00A0" w:firstRow="1" w:lastRow="0" w:firstColumn="1" w:lastColumn="0" w:noHBand="0" w:noVBand="0"/>
      </w:tblPr>
      <w:tblGrid>
        <w:gridCol w:w="3600"/>
        <w:gridCol w:w="7430"/>
      </w:tblGrid>
      <w:tr w:rsidR="00864B18" w:rsidRPr="00367F2C" w14:paraId="7F514956" w14:textId="77777777" w:rsidTr="008B690C">
        <w:tc>
          <w:tcPr>
            <w:tcW w:w="3600" w:type="dxa"/>
            <w:tcBorders>
              <w:top w:val="dashSmallGap" w:sz="4" w:space="0" w:color="auto"/>
              <w:bottom w:val="dashSmallGap" w:sz="4" w:space="0" w:color="auto"/>
            </w:tcBorders>
            <w:shd w:val="clear" w:color="auto" w:fill="E6E6E6"/>
          </w:tcPr>
          <w:p w14:paraId="7F514952" w14:textId="1E98356A" w:rsidR="00864B18" w:rsidRPr="00367F2C" w:rsidRDefault="00864B18" w:rsidP="00EA61EC">
            <w:pPr>
              <w:pStyle w:val="Scripture"/>
            </w:pPr>
          </w:p>
        </w:tc>
        <w:tc>
          <w:tcPr>
            <w:tcW w:w="7430" w:type="dxa"/>
          </w:tcPr>
          <w:p w14:paraId="7F514953" w14:textId="77777777" w:rsidR="00864B18" w:rsidRDefault="00F72894" w:rsidP="00F72894">
            <w:pPr>
              <w:pStyle w:val="Read"/>
            </w:pPr>
            <w:r>
              <w:t>Overall Application</w:t>
            </w:r>
          </w:p>
          <w:p w14:paraId="7F514954" w14:textId="77777777" w:rsidR="00F72894" w:rsidRPr="00367F2C" w:rsidRDefault="00F72894" w:rsidP="00864B18"/>
          <w:p w14:paraId="55B1E039" w14:textId="77777777" w:rsidR="00812901" w:rsidRDefault="00812901" w:rsidP="00812901">
            <w:pPr>
              <w:pStyle w:val="Question"/>
            </w:pPr>
            <w:r>
              <w:t>Q: How might these final two teachings summarize the most important themes of Psalm 119?</w:t>
            </w:r>
          </w:p>
          <w:p w14:paraId="23F3DDB9" w14:textId="77777777" w:rsidR="00812901" w:rsidRDefault="00812901" w:rsidP="00812901">
            <w:pPr>
              <w:pStyle w:val="Answer"/>
            </w:pPr>
            <w:r>
              <w:t>A: For those who actually and consistently put God’s Word into practice, they don’t simply admire or revere it, but come to love it; it therefore becomes an essential part of one’s prayer life.</w:t>
            </w:r>
          </w:p>
          <w:p w14:paraId="5D8DD514" w14:textId="77777777" w:rsidR="00812901" w:rsidRDefault="00812901" w:rsidP="00812901"/>
          <w:p w14:paraId="2534360F" w14:textId="77777777" w:rsidR="00812901" w:rsidRDefault="00812901" w:rsidP="00812901">
            <w:pPr>
              <w:pStyle w:val="Question"/>
            </w:pPr>
            <w:r>
              <w:t>Q: What is the advantage enjoyed by those who truly love God’s Word?</w:t>
            </w:r>
          </w:p>
          <w:p w14:paraId="5F0AB676" w14:textId="77777777" w:rsidR="00812901" w:rsidRDefault="00812901" w:rsidP="00812901">
            <w:pPr>
              <w:pStyle w:val="Answer"/>
            </w:pPr>
            <w:r>
              <w:t>A: Because they are faithful to it regardless of the circumstances, their prayer life will be in alignment with God’s will. Their love for and relationship with Christ will be in complete alignment with the Truth.</w:t>
            </w:r>
          </w:p>
          <w:p w14:paraId="3906C4FA" w14:textId="77777777" w:rsidR="00812901" w:rsidRDefault="00812901" w:rsidP="00812901"/>
          <w:p w14:paraId="7F514955" w14:textId="53BF8B2D" w:rsidR="00F72894" w:rsidRPr="00367F2C" w:rsidRDefault="00812901" w:rsidP="00812901">
            <w:pPr>
              <w:pStyle w:val="Application"/>
            </w:pPr>
            <w:r w:rsidRPr="00812901">
              <w:rPr>
                <w:b/>
                <w:bCs/>
                <w:iCs/>
                <w:u w:val="single"/>
              </w:rPr>
              <w:t>Application</w:t>
            </w:r>
            <w:r>
              <w:t>: What does this say about someone who claims to love Jesus but rarely if ever reads, much less studies, their Bible? To what degree are your prayers formed around the truth of God’s Word? If, as John states, Jesus IS “the Word”, why don’t we approach and observe it as if we are in His very presence?</w:t>
            </w:r>
          </w:p>
        </w:tc>
      </w:tr>
    </w:tbl>
    <w:p w14:paraId="7F514957" w14:textId="77777777"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B6BE70" w14:textId="77777777" w:rsidR="000919BC" w:rsidRDefault="000919BC">
      <w:r>
        <w:separator/>
      </w:r>
    </w:p>
  </w:endnote>
  <w:endnote w:type="continuationSeparator" w:id="0">
    <w:p w14:paraId="3EA332E8" w14:textId="77777777" w:rsidR="000919BC" w:rsidRDefault="000919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1495C" w14:textId="52BB93EE" w:rsidR="00951F51" w:rsidRPr="007A0C1D" w:rsidRDefault="007C29BD" w:rsidP="00595814">
    <w:pPr>
      <w:pStyle w:val="Footer"/>
      <w:jc w:val="center"/>
      <w:rPr>
        <w:rFonts w:cs="Arial"/>
        <w:b/>
        <w:color w:val="808000"/>
        <w:sz w:val="18"/>
        <w:szCs w:val="18"/>
      </w:rPr>
    </w:pPr>
    <w:r w:rsidRPr="007C29BD">
      <w:rPr>
        <w:rFonts w:cs="Arial"/>
        <w:b/>
        <w:color w:val="808000"/>
        <w:sz w:val="18"/>
        <w:szCs w:val="18"/>
      </w:rPr>
      <w:t>Psalm 119:161-168, 169-176 • Shin &amp; Tav (#21-22)</w:t>
    </w:r>
    <w:r w:rsidR="006A4A75" w:rsidRPr="007A0C1D">
      <w:rPr>
        <w:rFonts w:cs="Arial"/>
        <w:b/>
        <w:color w:val="808000"/>
        <w:sz w:val="18"/>
        <w:szCs w:val="18"/>
      </w:rPr>
      <w:t>,</w:t>
    </w:r>
    <w:r w:rsidR="00951F51" w:rsidRPr="007A0C1D">
      <w:rPr>
        <w:rFonts w:cs="Arial"/>
        <w:b/>
        <w:color w:val="808000"/>
        <w:sz w:val="18"/>
        <w:szCs w:val="18"/>
      </w:rPr>
      <w:t xml:space="preserve"> Page </w:t>
    </w:r>
    <w:r w:rsidR="00951F51" w:rsidRPr="007A0C1D">
      <w:rPr>
        <w:rFonts w:cs="Arial"/>
        <w:b/>
        <w:color w:val="808000"/>
        <w:sz w:val="18"/>
        <w:szCs w:val="18"/>
      </w:rPr>
      <w:fldChar w:fldCharType="begin"/>
    </w:r>
    <w:r w:rsidR="00951F51" w:rsidRPr="007A0C1D">
      <w:rPr>
        <w:rFonts w:cs="Arial"/>
        <w:b/>
        <w:color w:val="808000"/>
        <w:sz w:val="18"/>
        <w:szCs w:val="18"/>
      </w:rPr>
      <w:instrText xml:space="preserve"> PAGE </w:instrText>
    </w:r>
    <w:r w:rsidR="00951F51" w:rsidRPr="007A0C1D">
      <w:rPr>
        <w:rFonts w:cs="Arial"/>
        <w:b/>
        <w:color w:val="808000"/>
        <w:sz w:val="18"/>
        <w:szCs w:val="18"/>
      </w:rPr>
      <w:fldChar w:fldCharType="separate"/>
    </w:r>
    <w:r w:rsidR="00812901">
      <w:rPr>
        <w:rFonts w:cs="Arial"/>
        <w:b/>
        <w:noProof/>
        <w:color w:val="808000"/>
        <w:sz w:val="18"/>
        <w:szCs w:val="18"/>
      </w:rPr>
      <w:t>1</w:t>
    </w:r>
    <w:r w:rsidR="00951F51" w:rsidRPr="007A0C1D">
      <w:rPr>
        <w:rFonts w:cs="Arial"/>
        <w:b/>
        <w:color w:val="808000"/>
        <w:sz w:val="18"/>
        <w:szCs w:val="18"/>
      </w:rPr>
      <w:fldChar w:fldCharType="end"/>
    </w:r>
    <w:r w:rsidR="00951F51" w:rsidRPr="007A0C1D">
      <w:rPr>
        <w:rFonts w:cs="Arial"/>
        <w:b/>
        <w:color w:val="808000"/>
        <w:sz w:val="18"/>
        <w:szCs w:val="18"/>
      </w:rPr>
      <w:t xml:space="preserve"> of </w:t>
    </w:r>
    <w:r w:rsidR="00951F51" w:rsidRPr="007A0C1D">
      <w:rPr>
        <w:rFonts w:cs="Arial"/>
        <w:b/>
        <w:color w:val="808000"/>
        <w:sz w:val="18"/>
        <w:szCs w:val="18"/>
      </w:rPr>
      <w:fldChar w:fldCharType="begin"/>
    </w:r>
    <w:r w:rsidR="00951F51" w:rsidRPr="007A0C1D">
      <w:rPr>
        <w:rFonts w:cs="Arial"/>
        <w:b/>
        <w:color w:val="808000"/>
        <w:sz w:val="18"/>
        <w:szCs w:val="18"/>
      </w:rPr>
      <w:instrText xml:space="preserve"> NUMPAGES </w:instrText>
    </w:r>
    <w:r w:rsidR="00951F51" w:rsidRPr="007A0C1D">
      <w:rPr>
        <w:rFonts w:cs="Arial"/>
        <w:b/>
        <w:color w:val="808000"/>
        <w:sz w:val="18"/>
        <w:szCs w:val="18"/>
      </w:rPr>
      <w:fldChar w:fldCharType="separate"/>
    </w:r>
    <w:r w:rsidR="00812901">
      <w:rPr>
        <w:rFonts w:cs="Arial"/>
        <w:b/>
        <w:noProof/>
        <w:color w:val="808000"/>
        <w:sz w:val="18"/>
        <w:szCs w:val="18"/>
      </w:rPr>
      <w:t>4</w:t>
    </w:r>
    <w:r w:rsidR="00951F51" w:rsidRPr="007A0C1D">
      <w:rPr>
        <w:rFonts w:cs="Arial"/>
        <w:b/>
        <w:color w:val="808000"/>
        <w:sz w:val="18"/>
        <w:szCs w:val="18"/>
      </w:rPr>
      <w:fldChar w:fldCharType="end"/>
    </w:r>
  </w:p>
  <w:p w14:paraId="7F51495D" w14:textId="4B317C93" w:rsidR="00951F51" w:rsidRPr="00194076" w:rsidRDefault="00951F51" w:rsidP="00194076">
    <w:pPr>
      <w:pStyle w:val="Footer"/>
      <w:jc w:val="center"/>
      <w:rPr>
        <w:rFonts w:cs="Arial"/>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sidR="00EC640D">
      <w:rPr>
        <w:rStyle w:val="foottext"/>
        <w:rFonts w:cs="Arial"/>
        <w:color w:val="999999"/>
        <w:sz w:val="14"/>
        <w:szCs w:val="14"/>
      </w:rPr>
      <w:t xml:space="preserve">ials, etc. are Copyright </w:t>
    </w:r>
    <w:r w:rsidRPr="00A9201F">
      <w:rPr>
        <w:rStyle w:val="foottext"/>
        <w:rFonts w:cs="Arial"/>
        <w:color w:val="999999"/>
        <w:sz w:val="14"/>
        <w:szCs w:val="14"/>
      </w:rPr>
      <w:t>© 20</w:t>
    </w:r>
    <w:r w:rsidR="00352496">
      <w:rPr>
        <w:rStyle w:val="foottext"/>
        <w:rFonts w:cs="Arial"/>
        <w:color w:val="999999"/>
        <w:sz w:val="14"/>
        <w:szCs w:val="14"/>
      </w:rPr>
      <w:t>16</w:t>
    </w:r>
    <w:r w:rsidR="006A4A75">
      <w:rPr>
        <w:rStyle w:val="foottext"/>
        <w:rFonts w:cs="Arial"/>
        <w:color w:val="999999"/>
        <w:sz w:val="14"/>
        <w:szCs w:val="14"/>
      </w:rPr>
      <w:t xml:space="preserve"> </w:t>
    </w:r>
    <w:r w:rsidRPr="00A9201F">
      <w:rPr>
        <w:rStyle w:val="foottext"/>
        <w:rFonts w:cs="Arial"/>
        <w:color w:val="999999"/>
        <w:sz w:val="14"/>
        <w:szCs w:val="14"/>
      </w:rPr>
      <w:t xml:space="preserve">by </w:t>
    </w:r>
    <w:hyperlink r:id="rId2" w:history="1">
      <w:r w:rsidRPr="00E9742D">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r>
      <w:rPr>
        <w:rStyle w:val="foottext"/>
        <w:rFonts w:cs="Arial"/>
        <w:color w:val="999999"/>
        <w:sz w:val="14"/>
        <w:szCs w:val="14"/>
      </w:rPr>
      <w:t xml:space="preserve"> </w:t>
    </w:r>
    <w:hyperlink r:id="rId3" w:history="1">
      <w:r w:rsidR="005B6578" w:rsidRPr="00E9742D">
        <w:rPr>
          <w:rStyle w:val="Hyperlink"/>
          <w:rFonts w:cs="Arial"/>
          <w:sz w:val="14"/>
          <w:szCs w:val="14"/>
        </w:rPr>
        <w:t>Walk with the Word</w:t>
      </w:r>
    </w:hyperlink>
    <w:r>
      <w:rPr>
        <w:rStyle w:val="foottext"/>
        <w:rFonts w:cs="Arial"/>
        <w:color w:val="999999"/>
        <w:sz w:val="14"/>
        <w:szCs w:val="14"/>
      </w:rPr>
      <w:t xml:space="preserve"> </w:t>
    </w:r>
    <w:r w:rsidRPr="00A9201F">
      <w:rPr>
        <w:rStyle w:val="foottext"/>
        <w:rFonts w:cs="Arial"/>
        <w:color w:val="999999"/>
        <w:sz w:val="14"/>
        <w:szCs w:val="14"/>
      </w:rPr>
      <w:t xml:space="preserve">should be directed to </w:t>
    </w:r>
    <w:hyperlink r:id="rId4" w:history="1">
      <w:r w:rsidRPr="008337D1">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CB9590" w14:textId="77777777" w:rsidR="000919BC" w:rsidRDefault="000919BC">
      <w:r>
        <w:separator/>
      </w:r>
    </w:p>
  </w:footnote>
  <w:footnote w:type="continuationSeparator" w:id="0">
    <w:p w14:paraId="12639AA9" w14:textId="77777777" w:rsidR="000919BC" w:rsidRDefault="000919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32F7A"/>
    <w:multiLevelType w:val="hybridMultilevel"/>
    <w:tmpl w:val="2CCCFE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4A337D"/>
    <w:multiLevelType w:val="hybridMultilevel"/>
    <w:tmpl w:val="E906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841E9"/>
    <w:multiLevelType w:val="hybridMultilevel"/>
    <w:tmpl w:val="813C814C"/>
    <w:lvl w:ilvl="0" w:tplc="5BE82784">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D137B4"/>
    <w:multiLevelType w:val="hybridMultilevel"/>
    <w:tmpl w:val="605AF7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166CD"/>
    <w:multiLevelType w:val="hybridMultilevel"/>
    <w:tmpl w:val="21B448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AE70F6D"/>
    <w:multiLevelType w:val="hybridMultilevel"/>
    <w:tmpl w:val="FA3683D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7" w15:restartNumberingAfterBreak="0">
    <w:nsid w:val="2C101553"/>
    <w:multiLevelType w:val="hybridMultilevel"/>
    <w:tmpl w:val="88BC01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11D645A"/>
    <w:multiLevelType w:val="hybridMultilevel"/>
    <w:tmpl w:val="22F0D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5C20E44"/>
    <w:multiLevelType w:val="hybridMultilevel"/>
    <w:tmpl w:val="E7B8074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BC94834"/>
    <w:multiLevelType w:val="hybridMultilevel"/>
    <w:tmpl w:val="99C2107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571D34"/>
    <w:multiLevelType w:val="hybridMultilevel"/>
    <w:tmpl w:val="33046EAE"/>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2" w15:restartNumberingAfterBreak="0">
    <w:nsid w:val="43AD1169"/>
    <w:multiLevelType w:val="hybridMultilevel"/>
    <w:tmpl w:val="59383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2B6ECA"/>
    <w:multiLevelType w:val="hybridMultilevel"/>
    <w:tmpl w:val="BB7C1D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2373D4"/>
    <w:multiLevelType w:val="hybridMultilevel"/>
    <w:tmpl w:val="DE5AC2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B136CF9"/>
    <w:multiLevelType w:val="hybridMultilevel"/>
    <w:tmpl w:val="A3B010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009079E"/>
    <w:multiLevelType w:val="hybridMultilevel"/>
    <w:tmpl w:val="C270FCF2"/>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19" w15:restartNumberingAfterBreak="0">
    <w:nsid w:val="60323A27"/>
    <w:multiLevelType w:val="hybridMultilevel"/>
    <w:tmpl w:val="3AB4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09B6F8D"/>
    <w:multiLevelType w:val="hybridMultilevel"/>
    <w:tmpl w:val="6AF23E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6F05A5A"/>
    <w:multiLevelType w:val="hybridMultilevel"/>
    <w:tmpl w:val="476A1D28"/>
    <w:lvl w:ilvl="0" w:tplc="B61CE32A">
      <w:numFmt w:val="bullet"/>
      <w:lvlText w:val="—"/>
      <w:lvlJc w:val="left"/>
      <w:pPr>
        <w:ind w:left="1800" w:hanging="360"/>
      </w:pPr>
      <w:rPr>
        <w:rFonts w:ascii="Times New Roman" w:eastAsia="Times New Roman" w:hAnsi="Times New Roman" w:cs="Times New Roman" w:hint="default"/>
        <w:sz w:val="26"/>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711F0531"/>
    <w:multiLevelType w:val="hybridMultilevel"/>
    <w:tmpl w:val="A3BC0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23"/>
  </w:num>
  <w:num w:numId="4">
    <w:abstractNumId w:val="17"/>
  </w:num>
  <w:num w:numId="5">
    <w:abstractNumId w:val="20"/>
  </w:num>
  <w:num w:numId="6">
    <w:abstractNumId w:val="18"/>
  </w:num>
  <w:num w:numId="7">
    <w:abstractNumId w:val="6"/>
  </w:num>
  <w:num w:numId="8">
    <w:abstractNumId w:val="7"/>
  </w:num>
  <w:num w:numId="9">
    <w:abstractNumId w:val="4"/>
  </w:num>
  <w:num w:numId="10">
    <w:abstractNumId w:val="5"/>
  </w:num>
  <w:num w:numId="11">
    <w:abstractNumId w:val="14"/>
  </w:num>
  <w:num w:numId="12">
    <w:abstractNumId w:val="0"/>
  </w:num>
  <w:num w:numId="13">
    <w:abstractNumId w:val="9"/>
  </w:num>
  <w:num w:numId="14">
    <w:abstractNumId w:val="2"/>
  </w:num>
  <w:num w:numId="15">
    <w:abstractNumId w:val="13"/>
  </w:num>
  <w:num w:numId="16">
    <w:abstractNumId w:val="11"/>
  </w:num>
  <w:num w:numId="17">
    <w:abstractNumId w:val="12"/>
  </w:num>
  <w:num w:numId="18">
    <w:abstractNumId w:val="21"/>
  </w:num>
  <w:num w:numId="19">
    <w:abstractNumId w:val="10"/>
  </w:num>
  <w:num w:numId="20">
    <w:abstractNumId w:val="19"/>
  </w:num>
  <w:num w:numId="21">
    <w:abstractNumId w:val="1"/>
  </w:num>
  <w:num w:numId="22">
    <w:abstractNumId w:val="22"/>
  </w:num>
  <w:num w:numId="23">
    <w:abstractNumId w:val="8"/>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F4D"/>
    <w:rsid w:val="0000100D"/>
    <w:rsid w:val="00004B2D"/>
    <w:rsid w:val="00010509"/>
    <w:rsid w:val="00011FC7"/>
    <w:rsid w:val="00016559"/>
    <w:rsid w:val="00022A5E"/>
    <w:rsid w:val="00044A6D"/>
    <w:rsid w:val="00050542"/>
    <w:rsid w:val="000919BC"/>
    <w:rsid w:val="000B66AB"/>
    <w:rsid w:val="000C61F4"/>
    <w:rsid w:val="000D631B"/>
    <w:rsid w:val="000E66A0"/>
    <w:rsid w:val="00111895"/>
    <w:rsid w:val="00112625"/>
    <w:rsid w:val="00120A9E"/>
    <w:rsid w:val="00127328"/>
    <w:rsid w:val="00134AA1"/>
    <w:rsid w:val="001526A0"/>
    <w:rsid w:val="0015578A"/>
    <w:rsid w:val="001731FF"/>
    <w:rsid w:val="001753FA"/>
    <w:rsid w:val="00175EC7"/>
    <w:rsid w:val="00194076"/>
    <w:rsid w:val="001959D1"/>
    <w:rsid w:val="001B007F"/>
    <w:rsid w:val="001C5969"/>
    <w:rsid w:val="001C6637"/>
    <w:rsid w:val="001D659A"/>
    <w:rsid w:val="001E53DC"/>
    <w:rsid w:val="001E5A56"/>
    <w:rsid w:val="001E6D80"/>
    <w:rsid w:val="001F2AE0"/>
    <w:rsid w:val="00202145"/>
    <w:rsid w:val="002067E2"/>
    <w:rsid w:val="00212373"/>
    <w:rsid w:val="0021620B"/>
    <w:rsid w:val="00224C3C"/>
    <w:rsid w:val="00264BD3"/>
    <w:rsid w:val="00291A8D"/>
    <w:rsid w:val="00297E90"/>
    <w:rsid w:val="002C0E35"/>
    <w:rsid w:val="002E2A2D"/>
    <w:rsid w:val="002E6D44"/>
    <w:rsid w:val="002F7C4B"/>
    <w:rsid w:val="00307717"/>
    <w:rsid w:val="00312513"/>
    <w:rsid w:val="00326BF6"/>
    <w:rsid w:val="00343E38"/>
    <w:rsid w:val="003515B8"/>
    <w:rsid w:val="00352496"/>
    <w:rsid w:val="00360BD6"/>
    <w:rsid w:val="00361D0F"/>
    <w:rsid w:val="00367F2C"/>
    <w:rsid w:val="00383F1E"/>
    <w:rsid w:val="003A0577"/>
    <w:rsid w:val="003D06E5"/>
    <w:rsid w:val="003F2604"/>
    <w:rsid w:val="00403F13"/>
    <w:rsid w:val="00410196"/>
    <w:rsid w:val="00410B14"/>
    <w:rsid w:val="00414D65"/>
    <w:rsid w:val="004513DF"/>
    <w:rsid w:val="00462222"/>
    <w:rsid w:val="00472AD4"/>
    <w:rsid w:val="00485D86"/>
    <w:rsid w:val="004C6F85"/>
    <w:rsid w:val="00516D0C"/>
    <w:rsid w:val="00524271"/>
    <w:rsid w:val="00532F4D"/>
    <w:rsid w:val="00537555"/>
    <w:rsid w:val="00541011"/>
    <w:rsid w:val="00542050"/>
    <w:rsid w:val="00543F62"/>
    <w:rsid w:val="00545A6F"/>
    <w:rsid w:val="00547ABB"/>
    <w:rsid w:val="00551B7C"/>
    <w:rsid w:val="00572F7D"/>
    <w:rsid w:val="0059270D"/>
    <w:rsid w:val="00595814"/>
    <w:rsid w:val="005B6578"/>
    <w:rsid w:val="005C1219"/>
    <w:rsid w:val="005E7395"/>
    <w:rsid w:val="00607385"/>
    <w:rsid w:val="0066373D"/>
    <w:rsid w:val="006638F8"/>
    <w:rsid w:val="006869F6"/>
    <w:rsid w:val="006A4A75"/>
    <w:rsid w:val="006C128F"/>
    <w:rsid w:val="006C1E28"/>
    <w:rsid w:val="006D5D8A"/>
    <w:rsid w:val="006E5CF9"/>
    <w:rsid w:val="00710D89"/>
    <w:rsid w:val="007123F1"/>
    <w:rsid w:val="00716305"/>
    <w:rsid w:val="00721F30"/>
    <w:rsid w:val="00744755"/>
    <w:rsid w:val="007603DC"/>
    <w:rsid w:val="00761C0D"/>
    <w:rsid w:val="00763EFA"/>
    <w:rsid w:val="007644DF"/>
    <w:rsid w:val="0077242E"/>
    <w:rsid w:val="00784574"/>
    <w:rsid w:val="0079186C"/>
    <w:rsid w:val="00794B2D"/>
    <w:rsid w:val="007A0C1D"/>
    <w:rsid w:val="007C18D3"/>
    <w:rsid w:val="007C29BD"/>
    <w:rsid w:val="007E6248"/>
    <w:rsid w:val="007F2D6F"/>
    <w:rsid w:val="00800764"/>
    <w:rsid w:val="0081129B"/>
    <w:rsid w:val="00812901"/>
    <w:rsid w:val="00814063"/>
    <w:rsid w:val="008148AE"/>
    <w:rsid w:val="008337D1"/>
    <w:rsid w:val="00834C9E"/>
    <w:rsid w:val="008377AB"/>
    <w:rsid w:val="00842045"/>
    <w:rsid w:val="00845565"/>
    <w:rsid w:val="0085554C"/>
    <w:rsid w:val="008622DC"/>
    <w:rsid w:val="00864B18"/>
    <w:rsid w:val="00870686"/>
    <w:rsid w:val="00894746"/>
    <w:rsid w:val="008B47DC"/>
    <w:rsid w:val="008B690C"/>
    <w:rsid w:val="008B7677"/>
    <w:rsid w:val="008D3B4B"/>
    <w:rsid w:val="008D7ECA"/>
    <w:rsid w:val="008F32C0"/>
    <w:rsid w:val="008F4923"/>
    <w:rsid w:val="00920594"/>
    <w:rsid w:val="009425F9"/>
    <w:rsid w:val="009449C8"/>
    <w:rsid w:val="00951F51"/>
    <w:rsid w:val="00964C03"/>
    <w:rsid w:val="00967DE1"/>
    <w:rsid w:val="00975353"/>
    <w:rsid w:val="009A55AE"/>
    <w:rsid w:val="009A6D73"/>
    <w:rsid w:val="009C6B1F"/>
    <w:rsid w:val="009D2E03"/>
    <w:rsid w:val="009E21BC"/>
    <w:rsid w:val="009F0FC0"/>
    <w:rsid w:val="009F7DB2"/>
    <w:rsid w:val="00A0699A"/>
    <w:rsid w:val="00A10673"/>
    <w:rsid w:val="00A15653"/>
    <w:rsid w:val="00A3522D"/>
    <w:rsid w:val="00A45771"/>
    <w:rsid w:val="00A51DB8"/>
    <w:rsid w:val="00A65960"/>
    <w:rsid w:val="00A869A1"/>
    <w:rsid w:val="00A9201F"/>
    <w:rsid w:val="00AA16BB"/>
    <w:rsid w:val="00AA3E77"/>
    <w:rsid w:val="00AB1019"/>
    <w:rsid w:val="00AD2DAC"/>
    <w:rsid w:val="00AF15B2"/>
    <w:rsid w:val="00AF2D4B"/>
    <w:rsid w:val="00B1385A"/>
    <w:rsid w:val="00B4747A"/>
    <w:rsid w:val="00B62F4F"/>
    <w:rsid w:val="00B670C9"/>
    <w:rsid w:val="00B71829"/>
    <w:rsid w:val="00B7748F"/>
    <w:rsid w:val="00B818FE"/>
    <w:rsid w:val="00B823EF"/>
    <w:rsid w:val="00BC319A"/>
    <w:rsid w:val="00BD386D"/>
    <w:rsid w:val="00BF0970"/>
    <w:rsid w:val="00BF1419"/>
    <w:rsid w:val="00C33AF2"/>
    <w:rsid w:val="00C508FE"/>
    <w:rsid w:val="00CD0014"/>
    <w:rsid w:val="00CD3CB7"/>
    <w:rsid w:val="00CE01A7"/>
    <w:rsid w:val="00CF2807"/>
    <w:rsid w:val="00D10E6A"/>
    <w:rsid w:val="00D16BC6"/>
    <w:rsid w:val="00D26C1F"/>
    <w:rsid w:val="00D549BA"/>
    <w:rsid w:val="00D65336"/>
    <w:rsid w:val="00D65FDE"/>
    <w:rsid w:val="00D665A1"/>
    <w:rsid w:val="00D776E4"/>
    <w:rsid w:val="00D9039B"/>
    <w:rsid w:val="00D91C30"/>
    <w:rsid w:val="00DB0A6E"/>
    <w:rsid w:val="00DB51B9"/>
    <w:rsid w:val="00DC24B9"/>
    <w:rsid w:val="00DC5B16"/>
    <w:rsid w:val="00DE74CE"/>
    <w:rsid w:val="00E02AF1"/>
    <w:rsid w:val="00E55CEB"/>
    <w:rsid w:val="00E55CEE"/>
    <w:rsid w:val="00E6105C"/>
    <w:rsid w:val="00E7736F"/>
    <w:rsid w:val="00E77E2E"/>
    <w:rsid w:val="00E9742D"/>
    <w:rsid w:val="00EA45E8"/>
    <w:rsid w:val="00EA61EC"/>
    <w:rsid w:val="00EB17EF"/>
    <w:rsid w:val="00EB70F4"/>
    <w:rsid w:val="00EC640D"/>
    <w:rsid w:val="00ED134F"/>
    <w:rsid w:val="00ED2FE2"/>
    <w:rsid w:val="00EE3EF7"/>
    <w:rsid w:val="00EE47B4"/>
    <w:rsid w:val="00EE5FC3"/>
    <w:rsid w:val="00F00EAC"/>
    <w:rsid w:val="00F06F5A"/>
    <w:rsid w:val="00F0716B"/>
    <w:rsid w:val="00F15789"/>
    <w:rsid w:val="00F63217"/>
    <w:rsid w:val="00F72894"/>
    <w:rsid w:val="00F77DA2"/>
    <w:rsid w:val="00F87109"/>
    <w:rsid w:val="00F94371"/>
    <w:rsid w:val="00FA5C4B"/>
    <w:rsid w:val="00FA7A72"/>
    <w:rsid w:val="00FB0A7F"/>
    <w:rsid w:val="00FB0DF7"/>
    <w:rsid w:val="00FD6BF7"/>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514926"/>
  <w15:docId w15:val="{B9028B8A-2E5C-49E5-A1C0-3D1A43064F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7A0C1D"/>
    <w:rPr>
      <w:rFonts w:asciiTheme="minorHAnsi" w:hAnsiTheme="minorHAnsi"/>
      <w:szCs w:val="24"/>
    </w:rPr>
  </w:style>
  <w:style w:type="paragraph" w:styleId="Heading1">
    <w:name w:val="heading 1"/>
    <w:basedOn w:val="Normal"/>
    <w:next w:val="Normal"/>
    <w:qFormat/>
    <w:rsid w:val="0066373D"/>
    <w:pPr>
      <w:keepNext/>
      <w:spacing w:before="240" w:after="60"/>
      <w:jc w:val="center"/>
      <w:outlineLvl w:val="0"/>
    </w:pPr>
    <w:rPr>
      <w:rFonts w:asciiTheme="majorHAnsi" w:hAnsiTheme="majorHAnsi"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qFormat/>
    <w:rsid w:val="00AA3E77"/>
    <w:pPr>
      <w:jc w:val="both"/>
    </w:pPr>
    <w:rPr>
      <w:i/>
    </w:rPr>
  </w:style>
  <w:style w:type="paragraph" w:styleId="BodyText">
    <w:name w:val="Body Text"/>
    <w:basedOn w:val="Normal"/>
    <w:rsid w:val="00F63217"/>
    <w:pPr>
      <w:ind w:right="187"/>
    </w:pPr>
    <w:rPr>
      <w:rFonts w:ascii="Cambria" w:hAnsi="Cambria"/>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qFormat/>
    <w:rsid w:val="007A0C1D"/>
    <w:pPr>
      <w:ind w:firstLine="144"/>
      <w:jc w:val="both"/>
    </w:pPr>
    <w:rPr>
      <w:rFonts w:asciiTheme="majorHAnsi" w:hAnsiTheme="majorHAnsi"/>
      <w:color w:val="000080"/>
    </w:rPr>
  </w:style>
  <w:style w:type="paragraph" w:customStyle="1" w:styleId="Question">
    <w:name w:val="Question"/>
    <w:basedOn w:val="Normal"/>
    <w:qFormat/>
    <w:rsid w:val="008F32C0"/>
    <w:rPr>
      <w:b/>
      <w:i/>
      <w:color w:val="333300"/>
    </w:rPr>
  </w:style>
  <w:style w:type="paragraph" w:customStyle="1" w:styleId="Answer">
    <w:name w:val="Answer"/>
    <w:basedOn w:val="Normal"/>
    <w:qFormat/>
    <w:rsid w:val="00F63217"/>
    <w:pPr>
      <w:ind w:left="720"/>
    </w:pPr>
  </w:style>
  <w:style w:type="paragraph" w:customStyle="1" w:styleId="Read">
    <w:name w:val="Read"/>
    <w:basedOn w:val="Normal"/>
    <w:rsid w:val="007A0C1D"/>
    <w:rPr>
      <w:rFonts w:asciiTheme="majorHAnsi" w:hAnsiTheme="majorHAnsi"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B7748F"/>
    <w:pPr>
      <w:spacing w:before="100" w:beforeAutospacing="1" w:after="100" w:afterAutospacing="1"/>
    </w:pPr>
    <w:rPr>
      <w:rFonts w:ascii="Times New Roman" w:hAnsi="Times New Roman"/>
      <w:sz w:val="24"/>
    </w:rPr>
  </w:style>
  <w:style w:type="paragraph" w:styleId="ListParagraph">
    <w:name w:val="List Paragraph"/>
    <w:basedOn w:val="Normal"/>
    <w:uiPriority w:val="34"/>
    <w:qFormat/>
    <w:rsid w:val="007C29BD"/>
    <w:pPr>
      <w:ind w:left="720"/>
      <w:contextualSpacing/>
      <w:jc w:val="both"/>
    </w:pPr>
    <w:rPr>
      <w:rFonts w:ascii="Arial Narrow" w:eastAsiaTheme="minorHAnsi" w:hAnsi="Arial Narrow" w:cstheme="minorBidi"/>
      <w:sz w:val="22"/>
      <w:szCs w:val="22"/>
    </w:rPr>
  </w:style>
  <w:style w:type="paragraph" w:customStyle="1" w:styleId="VerseQuote">
    <w:name w:val="Verse_Quote"/>
    <w:basedOn w:val="Normal"/>
    <w:qFormat/>
    <w:rsid w:val="007C29BD"/>
    <w:pPr>
      <w:ind w:left="720" w:right="720"/>
      <w:jc w:val="both"/>
    </w:pPr>
    <w:rPr>
      <w:rFonts w:ascii="Arial Narrow" w:eastAsiaTheme="minorHAnsi" w:hAnsi="Arial Narrow" w:cstheme="minorBidi"/>
      <w: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1374</Words>
  <Characters>7837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Genesis 46-47 • Jacob's Last Journey</vt:lpstr>
    </vt:vector>
  </TitlesOfParts>
  <Company>Walk with the Word</Company>
  <LinksUpToDate>false</LinksUpToDate>
  <CharactersWithSpaces>9193</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Psalm 119:161-168, 169-176 • Shin &amp; Tav (#21-22)</dc:title>
  <dc:creator>Danny Isom</dc:creator>
  <dc:description>Copyright © 2016 by Walk with the Word (www.WalkWithTheWord.org) Permission for personal and/or not-for-profit use freely granted; commercial use strictly prohibited.</dc:description>
  <cp:lastModifiedBy>Danny Isom</cp:lastModifiedBy>
  <cp:revision>4</cp:revision>
  <dcterms:created xsi:type="dcterms:W3CDTF">2016-09-08T23:39:00Z</dcterms:created>
  <dcterms:modified xsi:type="dcterms:W3CDTF">2016-09-10T13:39:00Z</dcterms:modified>
  <cp:category>NT Bible Studies</cp:category>
</cp:coreProperties>
</file>