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EC6D3" w14:textId="77777777" w:rsidR="003D411B" w:rsidRPr="0044283E" w:rsidRDefault="00EB7FF2" w:rsidP="0044283E">
      <w:pPr>
        <w:pStyle w:val="Title"/>
      </w:pPr>
      <w:r>
        <w:t>Psalm 119</w:t>
      </w:r>
      <w:r w:rsidR="0056608B" w:rsidRPr="0044283E">
        <w:t xml:space="preserve"> • </w:t>
      </w:r>
      <w:r>
        <w:t>Ayin, Pe &amp; Tsadhe (#16-18)</w:t>
      </w:r>
    </w:p>
    <w:p w14:paraId="431E5A47" w14:textId="7033E3E1" w:rsidR="00BE68E1" w:rsidRDefault="00C422A2" w:rsidP="00C422A2">
      <w:pPr>
        <w:pStyle w:val="ListParagraph"/>
        <w:numPr>
          <w:ilvl w:val="0"/>
          <w:numId w:val="7"/>
        </w:numPr>
      </w:pPr>
      <w:r>
        <w:t>(v.121-128) Ayin (</w:t>
      </w:r>
      <w:r w:rsidRPr="00056DFC">
        <w:rPr>
          <w:rFonts w:ascii="Adobe Hebrew" w:hAnsi="Adobe Hebrew" w:cs="Adobe Hebrew" w:hint="cs"/>
        </w:rPr>
        <w:t>ע</w:t>
      </w:r>
      <w:r>
        <w:t xml:space="preserve">): </w:t>
      </w:r>
      <w:r w:rsidRPr="00C422A2">
        <w:rPr>
          <w:b/>
          <w:i/>
        </w:rPr>
        <w:t>I Am Your Servant</w:t>
      </w:r>
      <w:r>
        <w:t xml:space="preserve">. </w:t>
      </w:r>
      <w:r w:rsidRPr="00C422A2">
        <w:t xml:space="preserve">When a believer is actively </w:t>
      </w:r>
      <w:r w:rsidR="007C4474">
        <w:rPr>
          <w:b/>
          <w:color w:val="FF0000"/>
          <w:u w:val="single"/>
        </w:rPr>
        <w:t>________________</w:t>
      </w:r>
      <w:r w:rsidRPr="00C422A2">
        <w:rPr>
          <w:color w:val="FF0000"/>
        </w:rPr>
        <w:t xml:space="preserve"> </w:t>
      </w:r>
      <w:r w:rsidRPr="00C422A2">
        <w:t xml:space="preserve">by others, the right response is to run back to God’s Word. Even when completely justified by one’s personal obedience so as to be the total </w:t>
      </w:r>
      <w:r w:rsidR="00E73042">
        <w:rPr>
          <w:b/>
          <w:color w:val="FF0000"/>
          <w:u w:val="single"/>
        </w:rPr>
        <w:t>________________</w:t>
      </w:r>
      <w:r w:rsidRPr="00C422A2">
        <w:t xml:space="preserve"> </w:t>
      </w:r>
      <w:r w:rsidR="00E73042">
        <w:rPr>
          <w:b/>
          <w:color w:val="FF0000"/>
          <w:u w:val="single"/>
        </w:rPr>
        <w:t>________________</w:t>
      </w:r>
      <w:r w:rsidRPr="00C422A2">
        <w:t xml:space="preserve"> of oppression, it is not only left up to God to act according to His </w:t>
      </w:r>
      <w:r w:rsidR="00E73042">
        <w:rPr>
          <w:b/>
          <w:color w:val="FF0000"/>
          <w:u w:val="single"/>
        </w:rPr>
        <w:t>________________</w:t>
      </w:r>
      <w:r w:rsidRPr="00C422A2">
        <w:t xml:space="preserve">, but seen as yet another opportunity to gain greater personal </w:t>
      </w:r>
      <w:r w:rsidR="00E73042">
        <w:rPr>
          <w:b/>
          <w:color w:val="FF0000"/>
          <w:u w:val="single"/>
        </w:rPr>
        <w:t>________________</w:t>
      </w:r>
      <w:r w:rsidRPr="00C422A2">
        <w:rPr>
          <w:color w:val="FF0000"/>
        </w:rPr>
        <w:t xml:space="preserve"> </w:t>
      </w:r>
      <w:r w:rsidRPr="00C422A2">
        <w:t>into His Word and ways.</w:t>
      </w:r>
    </w:p>
    <w:p w14:paraId="7E7A3686" w14:textId="41FCFA08" w:rsidR="00C422A2" w:rsidRDefault="00C422A2" w:rsidP="00C422A2">
      <w:pPr>
        <w:pStyle w:val="ListParagraph"/>
        <w:numPr>
          <w:ilvl w:val="0"/>
          <w:numId w:val="7"/>
        </w:numPr>
      </w:pPr>
      <w:r>
        <w:t>(v.129-136) Pe (</w:t>
      </w:r>
      <w:r w:rsidRPr="00056DFC">
        <w:rPr>
          <w:rFonts w:ascii="Adobe Hebrew" w:hAnsi="Adobe Hebrew" w:cs="Adobe Hebrew" w:hint="cs"/>
        </w:rPr>
        <w:t>פ</w:t>
      </w:r>
      <w:r>
        <w:t xml:space="preserve">): </w:t>
      </w:r>
      <w:r w:rsidRPr="00C422A2">
        <w:rPr>
          <w:b/>
          <w:i/>
        </w:rPr>
        <w:t>The Power of the Name</w:t>
      </w:r>
      <w:r>
        <w:t xml:space="preserve">. </w:t>
      </w:r>
      <w:r w:rsidRPr="00C422A2">
        <w:t xml:space="preserve">A personal relationship characterized by biblical </w:t>
      </w:r>
      <w:r w:rsidR="00E73042">
        <w:rPr>
          <w:b/>
          <w:color w:val="FF0000"/>
          <w:u w:val="single"/>
        </w:rPr>
        <w:t>________________</w:t>
      </w:r>
      <w:r w:rsidRPr="00C422A2">
        <w:rPr>
          <w:color w:val="FF0000"/>
        </w:rPr>
        <w:t xml:space="preserve"> </w:t>
      </w:r>
      <w:r w:rsidRPr="00C422A2">
        <w:t xml:space="preserve">with Christ is not just defined by our deep emotional and spiritual </w:t>
      </w:r>
      <w:r w:rsidR="00E73042">
        <w:rPr>
          <w:b/>
          <w:color w:val="FF0000"/>
          <w:u w:val="single"/>
        </w:rPr>
        <w:t>________________</w:t>
      </w:r>
      <w:r w:rsidRPr="00C422A2">
        <w:rPr>
          <w:color w:val="FF0000"/>
        </w:rPr>
        <w:t xml:space="preserve"> </w:t>
      </w:r>
      <w:r w:rsidRPr="00C422A2">
        <w:t xml:space="preserve">to Christ personally, but it results in our deep </w:t>
      </w:r>
      <w:r w:rsidR="00E73042">
        <w:rPr>
          <w:b/>
          <w:color w:val="FF0000"/>
          <w:u w:val="single"/>
        </w:rPr>
        <w:t>________________</w:t>
      </w:r>
      <w:r w:rsidRPr="00C422A2">
        <w:rPr>
          <w:color w:val="FF0000"/>
        </w:rPr>
        <w:t xml:space="preserve"> </w:t>
      </w:r>
      <w:r w:rsidRPr="00C422A2">
        <w:t xml:space="preserve">for others who are not experiencing the same. We understand that it is not just the eternal </w:t>
      </w:r>
      <w:r w:rsidR="00E73042">
        <w:rPr>
          <w:b/>
          <w:color w:val="FF0000"/>
          <w:u w:val="single"/>
        </w:rPr>
        <w:t>________________</w:t>
      </w:r>
      <w:r w:rsidRPr="00C422A2">
        <w:rPr>
          <w:color w:val="FF0000"/>
        </w:rPr>
        <w:t xml:space="preserve"> </w:t>
      </w:r>
      <w:r w:rsidRPr="00C422A2">
        <w:t xml:space="preserve">they will experience in the next life, but the </w:t>
      </w:r>
      <w:r w:rsidR="00E73042">
        <w:rPr>
          <w:b/>
          <w:color w:val="FF0000"/>
          <w:u w:val="single"/>
        </w:rPr>
        <w:t>________________</w:t>
      </w:r>
      <w:r w:rsidRPr="00C422A2">
        <w:rPr>
          <w:color w:val="FF0000"/>
        </w:rPr>
        <w:t xml:space="preserve"> </w:t>
      </w:r>
      <w:r w:rsidRPr="00C422A2">
        <w:t xml:space="preserve">and </w:t>
      </w:r>
      <w:r w:rsidR="00E73042">
        <w:rPr>
          <w:b/>
          <w:color w:val="FF0000"/>
          <w:u w:val="single"/>
        </w:rPr>
        <w:t>________________</w:t>
      </w:r>
      <w:r w:rsidRPr="00C422A2">
        <w:rPr>
          <w:color w:val="FF0000"/>
        </w:rPr>
        <w:t xml:space="preserve"> </w:t>
      </w:r>
      <w:r w:rsidRPr="00C422A2">
        <w:t>they are foregoing in this one.</w:t>
      </w:r>
    </w:p>
    <w:p w14:paraId="318A9FA0" w14:textId="0CC3F766" w:rsidR="00C422A2" w:rsidRDefault="00C422A2" w:rsidP="00C422A2">
      <w:pPr>
        <w:pStyle w:val="ListParagraph"/>
        <w:numPr>
          <w:ilvl w:val="0"/>
          <w:numId w:val="7"/>
        </w:numPr>
      </w:pPr>
      <w:r>
        <w:t>(v.137-144) Tsadhe (</w:t>
      </w:r>
      <w:r w:rsidRPr="00056DFC">
        <w:rPr>
          <w:rFonts w:ascii="Adobe Hebrew" w:hAnsi="Adobe Hebrew" w:cs="Adobe Hebrew" w:hint="cs"/>
        </w:rPr>
        <w:t>צ</w:t>
      </w:r>
      <w:r>
        <w:t xml:space="preserve">): </w:t>
      </w:r>
      <w:r w:rsidRPr="00C422A2">
        <w:rPr>
          <w:b/>
          <w:i/>
        </w:rPr>
        <w:t>The True Working of Righteousness</w:t>
      </w:r>
      <w:r>
        <w:t xml:space="preserve">. </w:t>
      </w:r>
      <w:r w:rsidRPr="00C422A2">
        <w:t xml:space="preserve">No situation abrogates not just the </w:t>
      </w:r>
      <w:r w:rsidR="00E73042">
        <w:rPr>
          <w:b/>
          <w:color w:val="FF0000"/>
          <w:u w:val="single"/>
        </w:rPr>
        <w:t>________________</w:t>
      </w:r>
      <w:r w:rsidRPr="00C422A2">
        <w:t xml:space="preserve">, but the greater personal </w:t>
      </w:r>
      <w:r w:rsidR="00E73042">
        <w:rPr>
          <w:b/>
          <w:color w:val="FF0000"/>
          <w:u w:val="single"/>
        </w:rPr>
        <w:t>________________</w:t>
      </w:r>
      <w:r w:rsidRPr="00C422A2">
        <w:t xml:space="preserve">, for obedience to God’s Word and ways. This is the working of </w:t>
      </w:r>
      <w:r w:rsidR="00E73042">
        <w:rPr>
          <w:b/>
          <w:color w:val="FF0000"/>
          <w:u w:val="single"/>
        </w:rPr>
        <w:t>________________</w:t>
      </w:r>
      <w:r w:rsidRPr="00472315">
        <w:rPr>
          <w:color w:val="FF0000"/>
        </w:rPr>
        <w:t xml:space="preserve"> </w:t>
      </w:r>
      <w:r w:rsidRPr="00C422A2">
        <w:t>where the believer is concerned.</w:t>
      </w:r>
    </w:p>
    <w:p w14:paraId="4CA85C1A" w14:textId="31AD72E5" w:rsidR="00853789" w:rsidRDefault="00853789" w:rsidP="00BE11E0">
      <w:pPr>
        <w:jc w:val="both"/>
        <w:rPr>
          <w:i/>
        </w:rPr>
      </w:pPr>
      <w:r w:rsidRPr="00BE11E0">
        <w:rPr>
          <w:b/>
          <w:i/>
          <w:u w:val="single"/>
        </w:rPr>
        <w:t>Application</w:t>
      </w:r>
      <w:r w:rsidRPr="00BE11E0">
        <w:rPr>
          <w:i/>
        </w:rPr>
        <w:t xml:space="preserve">: The proof that we are obedient to God’s Word </w:t>
      </w:r>
      <w:r w:rsidR="00E73042">
        <w:rPr>
          <w:b/>
          <w:color w:val="FF0000"/>
          <w:u w:val="single"/>
        </w:rPr>
        <w:t>________________</w:t>
      </w:r>
      <w:r w:rsidRPr="00E73042">
        <w:rPr>
          <w:i/>
          <w:color w:val="FF0000"/>
        </w:rPr>
        <w:t xml:space="preserve"> </w:t>
      </w:r>
      <w:r w:rsidRPr="00BE11E0">
        <w:rPr>
          <w:i/>
        </w:rPr>
        <w:t xml:space="preserve">is </w:t>
      </w:r>
      <w:r w:rsidR="00BE11E0" w:rsidRPr="00BE11E0">
        <w:rPr>
          <w:i/>
        </w:rPr>
        <w:t xml:space="preserve">clearly revealed by our treatment of others </w:t>
      </w:r>
      <w:r w:rsidR="00E73042">
        <w:rPr>
          <w:b/>
          <w:color w:val="FF0000"/>
          <w:u w:val="single"/>
        </w:rPr>
        <w:t>________________</w:t>
      </w:r>
      <w:r w:rsidR="00BE11E0" w:rsidRPr="00BE11E0">
        <w:rPr>
          <w:i/>
        </w:rPr>
        <w:t>.</w:t>
      </w:r>
    </w:p>
    <w:p w14:paraId="635CED77" w14:textId="77777777" w:rsidR="00E73042" w:rsidRPr="0044283E" w:rsidRDefault="00E73042" w:rsidP="00E73042">
      <w:pPr>
        <w:pStyle w:val="Title"/>
      </w:pPr>
      <w:r>
        <w:br w:type="column"/>
      </w:r>
      <w:r>
        <w:t>Psalm 119</w:t>
      </w:r>
      <w:r w:rsidRPr="0044283E">
        <w:t xml:space="preserve"> • </w:t>
      </w:r>
      <w:r>
        <w:t>Ayin, Pe &amp; Tsadhe (#16-18)</w:t>
      </w:r>
    </w:p>
    <w:p w14:paraId="7F0EDEC5" w14:textId="77777777" w:rsidR="00E73042" w:rsidRDefault="00E73042" w:rsidP="00E73042">
      <w:pPr>
        <w:pStyle w:val="ListParagraph"/>
        <w:numPr>
          <w:ilvl w:val="0"/>
          <w:numId w:val="8"/>
        </w:numPr>
      </w:pPr>
      <w:bookmarkStart w:id="0" w:name="_GoBack"/>
      <w:bookmarkEnd w:id="0"/>
      <w:r>
        <w:t>(v.121-128) Ayin (</w:t>
      </w:r>
      <w:r w:rsidRPr="00056DFC">
        <w:rPr>
          <w:rFonts w:ascii="Adobe Hebrew" w:hAnsi="Adobe Hebrew" w:cs="Adobe Hebrew" w:hint="cs"/>
        </w:rPr>
        <w:t>ע</w:t>
      </w:r>
      <w:r>
        <w:t xml:space="preserve">): </w:t>
      </w:r>
      <w:r w:rsidRPr="00C422A2">
        <w:rPr>
          <w:b/>
          <w:i/>
        </w:rPr>
        <w:t>I Am Your Servant</w:t>
      </w:r>
      <w:r>
        <w:t xml:space="preserve">. </w:t>
      </w:r>
      <w:r w:rsidRPr="00C422A2">
        <w:t xml:space="preserve">When a believer is actively </w:t>
      </w:r>
      <w:r>
        <w:rPr>
          <w:b/>
          <w:color w:val="FF0000"/>
          <w:u w:val="single"/>
        </w:rPr>
        <w:t>________________</w:t>
      </w:r>
      <w:r w:rsidRPr="00C422A2">
        <w:rPr>
          <w:color w:val="FF0000"/>
        </w:rPr>
        <w:t xml:space="preserve"> </w:t>
      </w:r>
      <w:r w:rsidRPr="00C422A2">
        <w:t xml:space="preserve">by others, the right response is to run back to God’s Word. Even when completely justified by one’s personal obedience so as to be the total </w:t>
      </w:r>
      <w:r>
        <w:rPr>
          <w:b/>
          <w:color w:val="FF0000"/>
          <w:u w:val="single"/>
        </w:rPr>
        <w:t>________________</w:t>
      </w:r>
      <w:r w:rsidRPr="00C422A2">
        <w:t xml:space="preserve"> </w:t>
      </w:r>
      <w:r>
        <w:rPr>
          <w:b/>
          <w:color w:val="FF0000"/>
          <w:u w:val="single"/>
        </w:rPr>
        <w:t>________________</w:t>
      </w:r>
      <w:r w:rsidRPr="00C422A2">
        <w:t xml:space="preserve"> of oppression, it is not only left up to God to act according to His </w:t>
      </w:r>
      <w:r>
        <w:rPr>
          <w:b/>
          <w:color w:val="FF0000"/>
          <w:u w:val="single"/>
        </w:rPr>
        <w:t>________________</w:t>
      </w:r>
      <w:r w:rsidRPr="00C422A2">
        <w:t xml:space="preserve">, but seen as yet another opportunity to gain greater personal </w:t>
      </w:r>
      <w:r>
        <w:rPr>
          <w:b/>
          <w:color w:val="FF0000"/>
          <w:u w:val="single"/>
        </w:rPr>
        <w:t>________________</w:t>
      </w:r>
      <w:r w:rsidRPr="00C422A2">
        <w:rPr>
          <w:color w:val="FF0000"/>
        </w:rPr>
        <w:t xml:space="preserve"> </w:t>
      </w:r>
      <w:r w:rsidRPr="00C422A2">
        <w:t>into His Word and ways.</w:t>
      </w:r>
    </w:p>
    <w:p w14:paraId="78852506" w14:textId="77777777" w:rsidR="00E73042" w:rsidRDefault="00E73042" w:rsidP="00E73042">
      <w:pPr>
        <w:pStyle w:val="ListParagraph"/>
        <w:numPr>
          <w:ilvl w:val="0"/>
          <w:numId w:val="8"/>
        </w:numPr>
      </w:pPr>
      <w:r>
        <w:t>(v.129-136) Pe (</w:t>
      </w:r>
      <w:r w:rsidRPr="00056DFC">
        <w:rPr>
          <w:rFonts w:ascii="Adobe Hebrew" w:hAnsi="Adobe Hebrew" w:cs="Adobe Hebrew" w:hint="cs"/>
        </w:rPr>
        <w:t>פ</w:t>
      </w:r>
      <w:r>
        <w:t xml:space="preserve">): </w:t>
      </w:r>
      <w:r w:rsidRPr="00C422A2">
        <w:rPr>
          <w:b/>
          <w:i/>
        </w:rPr>
        <w:t>The Power of the Name</w:t>
      </w:r>
      <w:r>
        <w:t xml:space="preserve">. </w:t>
      </w:r>
      <w:r w:rsidRPr="00C422A2">
        <w:t xml:space="preserve">A personal relationship characterized by biblical </w:t>
      </w:r>
      <w:r>
        <w:rPr>
          <w:b/>
          <w:color w:val="FF0000"/>
          <w:u w:val="single"/>
        </w:rPr>
        <w:t>________________</w:t>
      </w:r>
      <w:r w:rsidRPr="00C422A2">
        <w:rPr>
          <w:color w:val="FF0000"/>
        </w:rPr>
        <w:t xml:space="preserve"> </w:t>
      </w:r>
      <w:r w:rsidRPr="00C422A2">
        <w:t xml:space="preserve">with Christ is not just defined by our deep emotional and spiritual </w:t>
      </w:r>
      <w:r>
        <w:rPr>
          <w:b/>
          <w:color w:val="FF0000"/>
          <w:u w:val="single"/>
        </w:rPr>
        <w:t>________________</w:t>
      </w:r>
      <w:r w:rsidRPr="00C422A2">
        <w:rPr>
          <w:color w:val="FF0000"/>
        </w:rPr>
        <w:t xml:space="preserve"> </w:t>
      </w:r>
      <w:r w:rsidRPr="00C422A2">
        <w:t xml:space="preserve">to Christ personally, but it results in our deep </w:t>
      </w:r>
      <w:r>
        <w:rPr>
          <w:b/>
          <w:color w:val="FF0000"/>
          <w:u w:val="single"/>
        </w:rPr>
        <w:t>________________</w:t>
      </w:r>
      <w:r w:rsidRPr="00C422A2">
        <w:rPr>
          <w:color w:val="FF0000"/>
        </w:rPr>
        <w:t xml:space="preserve"> </w:t>
      </w:r>
      <w:r w:rsidRPr="00C422A2">
        <w:t xml:space="preserve">for others who are not experiencing the same. We understand that it is not just the eternal </w:t>
      </w:r>
      <w:r>
        <w:rPr>
          <w:b/>
          <w:color w:val="FF0000"/>
          <w:u w:val="single"/>
        </w:rPr>
        <w:t>________________</w:t>
      </w:r>
      <w:r w:rsidRPr="00C422A2">
        <w:rPr>
          <w:color w:val="FF0000"/>
        </w:rPr>
        <w:t xml:space="preserve"> </w:t>
      </w:r>
      <w:r w:rsidRPr="00C422A2">
        <w:t xml:space="preserve">they will experience in the next life, but the </w:t>
      </w:r>
      <w:r>
        <w:rPr>
          <w:b/>
          <w:color w:val="FF0000"/>
          <w:u w:val="single"/>
        </w:rPr>
        <w:t>________________</w:t>
      </w:r>
      <w:r w:rsidRPr="00C422A2">
        <w:rPr>
          <w:color w:val="FF0000"/>
        </w:rPr>
        <w:t xml:space="preserve"> </w:t>
      </w:r>
      <w:r w:rsidRPr="00C422A2">
        <w:t xml:space="preserve">and </w:t>
      </w:r>
      <w:r>
        <w:rPr>
          <w:b/>
          <w:color w:val="FF0000"/>
          <w:u w:val="single"/>
        </w:rPr>
        <w:t>________________</w:t>
      </w:r>
      <w:r w:rsidRPr="00C422A2">
        <w:rPr>
          <w:color w:val="FF0000"/>
        </w:rPr>
        <w:t xml:space="preserve"> </w:t>
      </w:r>
      <w:r w:rsidRPr="00C422A2">
        <w:t>they are foregoing in this one.</w:t>
      </w:r>
    </w:p>
    <w:p w14:paraId="26EA41F4" w14:textId="77777777" w:rsidR="00E73042" w:rsidRDefault="00E73042" w:rsidP="00E73042">
      <w:pPr>
        <w:pStyle w:val="ListParagraph"/>
        <w:numPr>
          <w:ilvl w:val="0"/>
          <w:numId w:val="8"/>
        </w:numPr>
      </w:pPr>
      <w:r>
        <w:t>(v.137-144) Tsadhe (</w:t>
      </w:r>
      <w:r w:rsidRPr="00056DFC">
        <w:rPr>
          <w:rFonts w:ascii="Adobe Hebrew" w:hAnsi="Adobe Hebrew" w:cs="Adobe Hebrew" w:hint="cs"/>
        </w:rPr>
        <w:t>צ</w:t>
      </w:r>
      <w:r>
        <w:t xml:space="preserve">): </w:t>
      </w:r>
      <w:r w:rsidRPr="00C422A2">
        <w:rPr>
          <w:b/>
          <w:i/>
        </w:rPr>
        <w:t>The True Working of Righteousness</w:t>
      </w:r>
      <w:r>
        <w:t xml:space="preserve">. </w:t>
      </w:r>
      <w:r w:rsidRPr="00C422A2">
        <w:t xml:space="preserve">No situation abrogates not just the </w:t>
      </w:r>
      <w:r>
        <w:rPr>
          <w:b/>
          <w:color w:val="FF0000"/>
          <w:u w:val="single"/>
        </w:rPr>
        <w:t>________________</w:t>
      </w:r>
      <w:r w:rsidRPr="00C422A2">
        <w:t xml:space="preserve">, but the greater personal </w:t>
      </w:r>
      <w:r>
        <w:rPr>
          <w:b/>
          <w:color w:val="FF0000"/>
          <w:u w:val="single"/>
        </w:rPr>
        <w:t>________________</w:t>
      </w:r>
      <w:r w:rsidRPr="00C422A2">
        <w:t xml:space="preserve">, for obedience to God’s Word and ways. This is the working of </w:t>
      </w:r>
      <w:r>
        <w:rPr>
          <w:b/>
          <w:color w:val="FF0000"/>
          <w:u w:val="single"/>
        </w:rPr>
        <w:t>________________</w:t>
      </w:r>
      <w:r w:rsidRPr="00472315">
        <w:rPr>
          <w:color w:val="FF0000"/>
        </w:rPr>
        <w:t xml:space="preserve"> </w:t>
      </w:r>
      <w:r w:rsidRPr="00C422A2">
        <w:t>where the believer is concerned.</w:t>
      </w:r>
    </w:p>
    <w:p w14:paraId="03F10157" w14:textId="77777777" w:rsidR="00E73042" w:rsidRPr="00BE11E0" w:rsidRDefault="00E73042" w:rsidP="00E73042">
      <w:pPr>
        <w:jc w:val="both"/>
        <w:rPr>
          <w:i/>
        </w:rPr>
      </w:pPr>
      <w:r w:rsidRPr="00BE11E0">
        <w:rPr>
          <w:b/>
          <w:i/>
          <w:u w:val="single"/>
        </w:rPr>
        <w:t>Application</w:t>
      </w:r>
      <w:r w:rsidRPr="00BE11E0">
        <w:rPr>
          <w:i/>
        </w:rPr>
        <w:t xml:space="preserve">: The proof that we are obedient to God’s Word </w:t>
      </w:r>
      <w:r>
        <w:rPr>
          <w:b/>
          <w:color w:val="FF0000"/>
          <w:u w:val="single"/>
        </w:rPr>
        <w:t>________________</w:t>
      </w:r>
      <w:r w:rsidRPr="00E73042">
        <w:rPr>
          <w:i/>
          <w:color w:val="FF0000"/>
        </w:rPr>
        <w:t xml:space="preserve"> </w:t>
      </w:r>
      <w:r w:rsidRPr="00BE11E0">
        <w:rPr>
          <w:i/>
        </w:rPr>
        <w:t xml:space="preserve">is clearly revealed by our treatment of others </w:t>
      </w:r>
      <w:r>
        <w:rPr>
          <w:b/>
          <w:color w:val="FF0000"/>
          <w:u w:val="single"/>
        </w:rPr>
        <w:t>________________</w:t>
      </w:r>
      <w:r w:rsidRPr="00BE11E0">
        <w:rPr>
          <w:i/>
        </w:rPr>
        <w:t>.</w:t>
      </w:r>
    </w:p>
    <w:p w14:paraId="661D849E" w14:textId="0CB3A8BC" w:rsidR="00E73042" w:rsidRPr="00BE11E0" w:rsidRDefault="00E73042" w:rsidP="00E73042"/>
    <w:sectPr w:rsidR="00E73042" w:rsidRPr="00BE11E0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458AD" w14:textId="77777777" w:rsidR="00AF15B5" w:rsidRDefault="00AF15B5">
      <w:pPr>
        <w:spacing w:after="0" w:line="240" w:lineRule="auto"/>
      </w:pPr>
      <w:r>
        <w:separator/>
      </w:r>
    </w:p>
  </w:endnote>
  <w:endnote w:type="continuationSeparator" w:id="0">
    <w:p w14:paraId="021BB947" w14:textId="77777777" w:rsidR="00AF15B5" w:rsidRDefault="00AF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2BA33" w14:textId="77777777" w:rsidR="00AF15B5" w:rsidRDefault="00AF15B5">
      <w:pPr>
        <w:spacing w:after="0" w:line="240" w:lineRule="auto"/>
      </w:pPr>
      <w:r>
        <w:separator/>
      </w:r>
    </w:p>
  </w:footnote>
  <w:footnote w:type="continuationSeparator" w:id="0">
    <w:p w14:paraId="51B14F19" w14:textId="77777777" w:rsidR="00AF15B5" w:rsidRDefault="00AF1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6778"/>
    <w:multiLevelType w:val="hybridMultilevel"/>
    <w:tmpl w:val="AC420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E244B"/>
    <w:multiLevelType w:val="hybridMultilevel"/>
    <w:tmpl w:val="AC420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164A3D"/>
    <w:rsid w:val="00206EB3"/>
    <w:rsid w:val="002659B0"/>
    <w:rsid w:val="002A0268"/>
    <w:rsid w:val="003D411B"/>
    <w:rsid w:val="003E15C0"/>
    <w:rsid w:val="0044283E"/>
    <w:rsid w:val="00460DCA"/>
    <w:rsid w:val="00472315"/>
    <w:rsid w:val="004C5910"/>
    <w:rsid w:val="0056608B"/>
    <w:rsid w:val="0067356A"/>
    <w:rsid w:val="006D2D8A"/>
    <w:rsid w:val="00712A62"/>
    <w:rsid w:val="00713FA9"/>
    <w:rsid w:val="007B7266"/>
    <w:rsid w:val="007C11DB"/>
    <w:rsid w:val="007C4474"/>
    <w:rsid w:val="00853789"/>
    <w:rsid w:val="00862533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AF15B5"/>
    <w:rsid w:val="00B00FD7"/>
    <w:rsid w:val="00B83196"/>
    <w:rsid w:val="00BA4782"/>
    <w:rsid w:val="00BE11E0"/>
    <w:rsid w:val="00BE58C5"/>
    <w:rsid w:val="00BE68E1"/>
    <w:rsid w:val="00C422A2"/>
    <w:rsid w:val="00C45F5E"/>
    <w:rsid w:val="00C84334"/>
    <w:rsid w:val="00C9522B"/>
    <w:rsid w:val="00CD31B7"/>
    <w:rsid w:val="00D74352"/>
    <w:rsid w:val="00DC4492"/>
    <w:rsid w:val="00E73042"/>
    <w:rsid w:val="00E93483"/>
    <w:rsid w:val="00EA168E"/>
    <w:rsid w:val="00EB7FF2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0F04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E1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1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1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1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2016-09-10T11:15:00Z</dcterms:created>
  <dcterms:modified xsi:type="dcterms:W3CDTF">2016-09-10T11:15:00Z</dcterms:modified>
</cp:coreProperties>
</file>