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3D210" w14:textId="77777777" w:rsidR="003D411B" w:rsidRPr="0044283E" w:rsidRDefault="00843C54" w:rsidP="0044283E">
      <w:pPr>
        <w:pStyle w:val="Title"/>
      </w:pPr>
      <w:r>
        <w:t>Psalm 119</w:t>
      </w:r>
      <w:r w:rsidR="0056608B" w:rsidRPr="0044283E">
        <w:t xml:space="preserve"> • </w:t>
      </w:r>
      <w:r>
        <w:t>Daleth, He &amp; Vav (#4-6)</w:t>
      </w:r>
    </w:p>
    <w:p w14:paraId="7B1E70D9" w14:textId="37577F8D" w:rsidR="00BE68E1" w:rsidRDefault="00843C54" w:rsidP="00843C54">
      <w:pPr>
        <w:numPr>
          <w:ilvl w:val="0"/>
          <w:numId w:val="7"/>
        </w:numPr>
      </w:pPr>
      <w:r>
        <w:t xml:space="preserve">(v.25-32) </w:t>
      </w:r>
      <w:r>
        <w:t>Daleth (</w:t>
      </w:r>
      <w:r w:rsidRPr="00A072EB">
        <w:rPr>
          <w:rFonts w:ascii="Adobe Hebrew" w:hAnsi="Adobe Hebrew" w:cs="Adobe Hebrew" w:hint="cs"/>
        </w:rPr>
        <w:t>ד</w:t>
      </w:r>
      <w:r>
        <w:t xml:space="preserve">): </w:t>
      </w:r>
      <w:r w:rsidRPr="00843C54">
        <w:rPr>
          <w:b/>
          <w:u w:val="single"/>
        </w:rPr>
        <w:t>A Cure for the Blue</w:t>
      </w:r>
      <w:bookmarkStart w:id="0" w:name="_GoBack"/>
      <w:bookmarkEnd w:id="0"/>
      <w:r w:rsidRPr="00843C54">
        <w:rPr>
          <w:b/>
          <w:u w:val="single"/>
        </w:rPr>
        <w:t>s</w:t>
      </w:r>
      <w:r>
        <w:t xml:space="preserve">. </w:t>
      </w:r>
      <w:r w:rsidRPr="00843C54">
        <w:t xml:space="preserve">Obedience to God’s Word and ways even when one is </w:t>
      </w:r>
      <w:r w:rsidR="00BE78BF">
        <w:rPr>
          <w:b/>
          <w:color w:val="FF0000"/>
          <w:u w:val="single"/>
        </w:rPr>
        <w:t>________________</w:t>
      </w:r>
      <w:r w:rsidRPr="00843C54">
        <w:t xml:space="preserve"> and </w:t>
      </w:r>
      <w:r w:rsidR="008D1BF5">
        <w:rPr>
          <w:b/>
          <w:color w:val="FF0000"/>
          <w:u w:val="single"/>
        </w:rPr>
        <w:t>________________</w:t>
      </w:r>
      <w:r w:rsidRPr="00843C54">
        <w:t xml:space="preserve"> low provides the appropriate remedy where it matters most: the </w:t>
      </w:r>
      <w:r w:rsidR="008D1BF5">
        <w:rPr>
          <w:b/>
          <w:color w:val="FF0000"/>
          <w:u w:val="single"/>
        </w:rPr>
        <w:t>________________</w:t>
      </w:r>
      <w:r w:rsidRPr="00843C54">
        <w:t>.</w:t>
      </w:r>
    </w:p>
    <w:p w14:paraId="59DC2825" w14:textId="72DF7DF1" w:rsidR="00843C54" w:rsidRDefault="00843C54" w:rsidP="00843C54">
      <w:pPr>
        <w:numPr>
          <w:ilvl w:val="0"/>
          <w:numId w:val="7"/>
        </w:numPr>
      </w:pPr>
      <w:r>
        <w:t xml:space="preserve">(v.33-40) </w:t>
      </w:r>
      <w:r>
        <w:t>He (</w:t>
      </w:r>
      <w:r w:rsidRPr="00A072EB">
        <w:rPr>
          <w:rFonts w:ascii="Adobe Hebrew" w:hAnsi="Adobe Hebrew" w:cs="Adobe Hebrew" w:hint="cs"/>
        </w:rPr>
        <w:t>ה</w:t>
      </w:r>
      <w:r>
        <w:t xml:space="preserve">): </w:t>
      </w:r>
      <w:r w:rsidRPr="00843C54">
        <w:rPr>
          <w:b/>
          <w:u w:val="single"/>
        </w:rPr>
        <w:t>The Biblical Definition of “Revival”</w:t>
      </w:r>
      <w:r>
        <w:t xml:space="preserve">. </w:t>
      </w:r>
      <w:r w:rsidRPr="00843C54">
        <w:t xml:space="preserve">Note how these combine to describe a lifestyle of </w:t>
      </w:r>
      <w:r w:rsidR="008D1BF5">
        <w:rPr>
          <w:b/>
          <w:color w:val="FF0000"/>
          <w:u w:val="single"/>
        </w:rPr>
        <w:t>________________</w:t>
      </w:r>
      <w:r w:rsidRPr="00843C54">
        <w:t xml:space="preserve"> God’s Word into </w:t>
      </w:r>
      <w:r w:rsidR="008D1BF5">
        <w:rPr>
          <w:b/>
          <w:color w:val="FF0000"/>
          <w:u w:val="single"/>
        </w:rPr>
        <w:t>________________</w:t>
      </w:r>
      <w:r w:rsidRPr="00843C54">
        <w:t xml:space="preserve"> and not merely obtaining </w:t>
      </w:r>
      <w:r w:rsidR="008D1BF5">
        <w:rPr>
          <w:b/>
          <w:color w:val="FF0000"/>
          <w:u w:val="single"/>
        </w:rPr>
        <w:t>________________</w:t>
      </w:r>
      <w:r w:rsidRPr="00843C54">
        <w:t>.</w:t>
      </w:r>
    </w:p>
    <w:p w14:paraId="6DFD0242" w14:textId="5BF8C74F" w:rsidR="00843C54" w:rsidRDefault="00843C54" w:rsidP="00843C54">
      <w:pPr>
        <w:numPr>
          <w:ilvl w:val="0"/>
          <w:numId w:val="7"/>
        </w:numPr>
      </w:pPr>
      <w:r>
        <w:t xml:space="preserve">(v.41-48) </w:t>
      </w:r>
      <w:r>
        <w:t>Vav (</w:t>
      </w:r>
      <w:r w:rsidRPr="00A072EB">
        <w:rPr>
          <w:rFonts w:ascii="Adobe Hebrew" w:hAnsi="Adobe Hebrew" w:cs="Adobe Hebrew" w:hint="cs"/>
        </w:rPr>
        <w:t>ו</w:t>
      </w:r>
      <w:r>
        <w:t xml:space="preserve">): </w:t>
      </w:r>
      <w:r w:rsidRPr="00843C54">
        <w:rPr>
          <w:b/>
          <w:u w:val="single"/>
        </w:rPr>
        <w:t>The Cycle of the Word in the Saved</w:t>
      </w:r>
      <w:r>
        <w:t xml:space="preserve">. </w:t>
      </w:r>
      <w:r w:rsidRPr="00843C54">
        <w:t xml:space="preserve">The </w:t>
      </w:r>
      <w:r w:rsidR="008D1BF5">
        <w:rPr>
          <w:b/>
          <w:color w:val="FF0000"/>
          <w:u w:val="single"/>
        </w:rPr>
        <w:t>________________</w:t>
      </w:r>
      <w:r w:rsidRPr="00843C54">
        <w:t xml:space="preserve"> of salvation can never be separated from the </w:t>
      </w:r>
      <w:r w:rsidR="008D1BF5">
        <w:rPr>
          <w:b/>
          <w:color w:val="FF0000"/>
          <w:u w:val="single"/>
        </w:rPr>
        <w:t>________________</w:t>
      </w:r>
      <w:r w:rsidRPr="00843C54">
        <w:t xml:space="preserve"> of God’s Word either </w:t>
      </w:r>
      <w:r w:rsidR="008D1BF5">
        <w:rPr>
          <w:b/>
          <w:color w:val="FF0000"/>
          <w:u w:val="single"/>
        </w:rPr>
        <w:t>________________</w:t>
      </w:r>
      <w:r w:rsidRPr="00843C54">
        <w:t xml:space="preserve"> personally or </w:t>
      </w:r>
      <w:r w:rsidR="008D1BF5">
        <w:rPr>
          <w:b/>
          <w:color w:val="FF0000"/>
          <w:u w:val="single"/>
        </w:rPr>
        <w:t>________________</w:t>
      </w:r>
      <w:r w:rsidRPr="00843C54">
        <w:t xml:space="preserve"> to others.</w:t>
      </w:r>
    </w:p>
    <w:p w14:paraId="1E4C909F" w14:textId="77777777" w:rsidR="00843C54" w:rsidRDefault="00843C54" w:rsidP="00843C54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For Small Group Leaders to summarize these three lessons:</w:t>
      </w:r>
    </w:p>
    <w:p w14:paraId="7A54D3F0" w14:textId="77777777" w:rsidR="00843C54" w:rsidRDefault="00843C54" w:rsidP="00843C54">
      <w:pPr>
        <w:autoSpaceDE w:val="0"/>
        <w:autoSpaceDN w:val="0"/>
        <w:adjustRightInd w:val="0"/>
        <w:spacing w:after="0"/>
        <w:rPr>
          <w:rFonts w:cs="Calibri"/>
          <w:b/>
          <w:bCs/>
          <w:i/>
          <w:iCs/>
          <w:u w:val="single"/>
        </w:rPr>
      </w:pPr>
      <w:r>
        <w:rPr>
          <w:rFonts w:cs="Calibri"/>
          <w:b/>
          <w:bCs/>
          <w:i/>
          <w:iCs/>
          <w:u w:val="single"/>
        </w:rPr>
        <w:t>Overall Application</w:t>
      </w:r>
    </w:p>
    <w:p w14:paraId="23539686" w14:textId="77777777" w:rsidR="00843C54" w:rsidRPr="00ED0B93" w:rsidRDefault="00ED0B93" w:rsidP="00843C54">
      <w:pPr>
        <w:rPr>
          <w:b/>
          <w:i/>
        </w:rPr>
      </w:pPr>
      <w:r w:rsidRPr="00ED0B93">
        <w:rPr>
          <w:b/>
          <w:i/>
        </w:rPr>
        <w:t>Q: In each of these examples, what condition is being addressed?</w:t>
      </w:r>
    </w:p>
    <w:p w14:paraId="58C261BA" w14:textId="7A053172" w:rsidR="00ED0B93" w:rsidRDefault="00ED0B93" w:rsidP="00ED0B93">
      <w:pPr>
        <w:numPr>
          <w:ilvl w:val="0"/>
          <w:numId w:val="8"/>
        </w:numPr>
      </w:pPr>
      <w:r>
        <w:t xml:space="preserve">(v.25-32) God’s Word is essential when the </w:t>
      </w:r>
      <w:r w:rsidR="008D1BF5">
        <w:rPr>
          <w:b/>
          <w:color w:val="FF0000"/>
          <w:u w:val="single"/>
        </w:rPr>
        <w:t>________________</w:t>
      </w:r>
      <w:r>
        <w:t xml:space="preserve"> needs restoration.</w:t>
      </w:r>
    </w:p>
    <w:p w14:paraId="342C0E9D" w14:textId="2CFC2D62" w:rsidR="00ED0B93" w:rsidRDefault="00ED0B93" w:rsidP="00ED0B93">
      <w:pPr>
        <w:numPr>
          <w:ilvl w:val="0"/>
          <w:numId w:val="8"/>
        </w:numPr>
      </w:pPr>
      <w:r>
        <w:t xml:space="preserve">(v.33-40) God’s Word is essential when one’s </w:t>
      </w:r>
      <w:r w:rsidR="008D1BF5">
        <w:rPr>
          <w:b/>
          <w:color w:val="FF0000"/>
          <w:u w:val="single"/>
        </w:rPr>
        <w:t>________________________________</w:t>
      </w:r>
      <w:r>
        <w:t xml:space="preserve"> needs restoration.</w:t>
      </w:r>
    </w:p>
    <w:p w14:paraId="1939620C" w14:textId="1A84F38E" w:rsidR="00ED0B93" w:rsidRDefault="00ED0B93" w:rsidP="00ED0B93">
      <w:pPr>
        <w:numPr>
          <w:ilvl w:val="0"/>
          <w:numId w:val="8"/>
        </w:numPr>
      </w:pPr>
      <w:r>
        <w:t xml:space="preserve">(v.41-48) God’s Word is essential when one’s </w:t>
      </w:r>
      <w:r w:rsidR="008D1BF5">
        <w:rPr>
          <w:b/>
          <w:color w:val="FF0000"/>
          <w:u w:val="single"/>
        </w:rPr>
        <w:t>________________</w:t>
      </w:r>
      <w:r>
        <w:t xml:space="preserve"> needs restoration.</w:t>
      </w:r>
    </w:p>
    <w:p w14:paraId="49732500" w14:textId="01E34385" w:rsidR="00ED0B93" w:rsidRDefault="00ED0B93" w:rsidP="00ED0B93">
      <w:r>
        <w:t xml:space="preserve">The answer is often not exclusively produced by a </w:t>
      </w:r>
      <w:r w:rsidRPr="00ED0B93">
        <w:t>prayer</w:t>
      </w:r>
      <w:r>
        <w:t xml:space="preserve"> request for divine </w:t>
      </w:r>
      <w:r w:rsidR="008D1BF5">
        <w:rPr>
          <w:b/>
          <w:color w:val="FF0000"/>
          <w:u w:val="single"/>
        </w:rPr>
        <w:t>________________</w:t>
      </w:r>
      <w:r>
        <w:t xml:space="preserve"> or a </w:t>
      </w:r>
      <w:r w:rsidR="008D1BF5">
        <w:rPr>
          <w:b/>
          <w:color w:val="FF0000"/>
          <w:u w:val="single"/>
        </w:rPr>
        <w:t>________________</w:t>
      </w:r>
      <w:r>
        <w:t xml:space="preserve"> “fix”, but often in combination with the Word where they have already been </w:t>
      </w:r>
      <w:r w:rsidR="008D1BF5">
        <w:rPr>
          <w:b/>
          <w:color w:val="FF0000"/>
          <w:u w:val="single"/>
        </w:rPr>
        <w:t>________________</w:t>
      </w:r>
      <w:r>
        <w:t>.</w:t>
      </w:r>
    </w:p>
    <w:p w14:paraId="2CAD24B8" w14:textId="77777777" w:rsidR="008D1BF5" w:rsidRPr="0044283E" w:rsidRDefault="008D1BF5" w:rsidP="008D1BF5">
      <w:pPr>
        <w:pStyle w:val="Title"/>
      </w:pPr>
      <w:r>
        <w:br w:type="column"/>
      </w:r>
      <w:r>
        <w:t>Psalm 119</w:t>
      </w:r>
      <w:r w:rsidRPr="0044283E">
        <w:t xml:space="preserve"> • </w:t>
      </w:r>
      <w:r>
        <w:t>Daleth, He &amp; Vav (#4-6)</w:t>
      </w:r>
    </w:p>
    <w:p w14:paraId="096677BC" w14:textId="77777777" w:rsidR="008D1BF5" w:rsidRDefault="008D1BF5" w:rsidP="008D1BF5">
      <w:pPr>
        <w:numPr>
          <w:ilvl w:val="0"/>
          <w:numId w:val="9"/>
        </w:numPr>
      </w:pPr>
      <w:r>
        <w:t>(v.25-32) Daleth (</w:t>
      </w:r>
      <w:r w:rsidRPr="00A072EB">
        <w:rPr>
          <w:rFonts w:ascii="Adobe Hebrew" w:hAnsi="Adobe Hebrew" w:cs="Adobe Hebrew" w:hint="cs"/>
        </w:rPr>
        <w:t>ד</w:t>
      </w:r>
      <w:r>
        <w:t xml:space="preserve">): </w:t>
      </w:r>
      <w:r w:rsidRPr="00843C54">
        <w:rPr>
          <w:b/>
          <w:u w:val="single"/>
        </w:rPr>
        <w:t>A Cure for the Blues</w:t>
      </w:r>
      <w:r>
        <w:t xml:space="preserve">. </w:t>
      </w:r>
      <w:r w:rsidRPr="00843C54">
        <w:t xml:space="preserve">Obedience to God’s Word and ways even when one is </w:t>
      </w:r>
      <w:r>
        <w:rPr>
          <w:b/>
          <w:color w:val="FF0000"/>
          <w:u w:val="single"/>
        </w:rPr>
        <w:t>________________</w:t>
      </w:r>
      <w:r w:rsidRPr="00843C54">
        <w:t xml:space="preserve"> and </w:t>
      </w:r>
      <w:r>
        <w:rPr>
          <w:b/>
          <w:color w:val="FF0000"/>
          <w:u w:val="single"/>
        </w:rPr>
        <w:t>________________</w:t>
      </w:r>
      <w:r w:rsidRPr="00843C54">
        <w:t xml:space="preserve"> low provides the appropriate remedy where it matters most: the </w:t>
      </w:r>
      <w:r>
        <w:rPr>
          <w:b/>
          <w:color w:val="FF0000"/>
          <w:u w:val="single"/>
        </w:rPr>
        <w:t>________________</w:t>
      </w:r>
      <w:r w:rsidRPr="00843C54">
        <w:t>.</w:t>
      </w:r>
    </w:p>
    <w:p w14:paraId="3B0C0AB3" w14:textId="77777777" w:rsidR="008D1BF5" w:rsidRDefault="008D1BF5" w:rsidP="008D1BF5">
      <w:pPr>
        <w:numPr>
          <w:ilvl w:val="0"/>
          <w:numId w:val="9"/>
        </w:numPr>
      </w:pPr>
      <w:r>
        <w:t>(v.33-40) He (</w:t>
      </w:r>
      <w:r w:rsidRPr="00A072EB">
        <w:rPr>
          <w:rFonts w:ascii="Adobe Hebrew" w:hAnsi="Adobe Hebrew" w:cs="Adobe Hebrew" w:hint="cs"/>
        </w:rPr>
        <w:t>ה</w:t>
      </w:r>
      <w:r>
        <w:t xml:space="preserve">): </w:t>
      </w:r>
      <w:r w:rsidRPr="00843C54">
        <w:rPr>
          <w:b/>
          <w:u w:val="single"/>
        </w:rPr>
        <w:t>The Biblical Definition of “Revival”</w:t>
      </w:r>
      <w:r>
        <w:t xml:space="preserve">. </w:t>
      </w:r>
      <w:r w:rsidRPr="00843C54">
        <w:t xml:space="preserve">Note how these combine to describe a lifestyle of </w:t>
      </w:r>
      <w:r>
        <w:rPr>
          <w:b/>
          <w:color w:val="FF0000"/>
          <w:u w:val="single"/>
        </w:rPr>
        <w:t>________________</w:t>
      </w:r>
      <w:r w:rsidRPr="00843C54">
        <w:t xml:space="preserve"> God’s Word into </w:t>
      </w:r>
      <w:r>
        <w:rPr>
          <w:b/>
          <w:color w:val="FF0000"/>
          <w:u w:val="single"/>
        </w:rPr>
        <w:t>________________</w:t>
      </w:r>
      <w:r w:rsidRPr="00843C54">
        <w:t xml:space="preserve"> and not merely obtaining </w:t>
      </w:r>
      <w:r>
        <w:rPr>
          <w:b/>
          <w:color w:val="FF0000"/>
          <w:u w:val="single"/>
        </w:rPr>
        <w:t>________________</w:t>
      </w:r>
      <w:r w:rsidRPr="00843C54">
        <w:t>.</w:t>
      </w:r>
    </w:p>
    <w:p w14:paraId="58035B57" w14:textId="77777777" w:rsidR="008D1BF5" w:rsidRDefault="008D1BF5" w:rsidP="008D1BF5">
      <w:pPr>
        <w:numPr>
          <w:ilvl w:val="0"/>
          <w:numId w:val="9"/>
        </w:numPr>
      </w:pPr>
      <w:r>
        <w:t>(v.41-48) Vav (</w:t>
      </w:r>
      <w:r w:rsidRPr="00A072EB">
        <w:rPr>
          <w:rFonts w:ascii="Adobe Hebrew" w:hAnsi="Adobe Hebrew" w:cs="Adobe Hebrew" w:hint="cs"/>
        </w:rPr>
        <w:t>ו</w:t>
      </w:r>
      <w:r>
        <w:t xml:space="preserve">): </w:t>
      </w:r>
      <w:r w:rsidRPr="00843C54">
        <w:rPr>
          <w:b/>
          <w:u w:val="single"/>
        </w:rPr>
        <w:t>The Cycle of the Word in the Saved</w:t>
      </w:r>
      <w:r>
        <w:t xml:space="preserve">. </w:t>
      </w:r>
      <w:r w:rsidRPr="00843C54">
        <w:t xml:space="preserve">The </w:t>
      </w:r>
      <w:r>
        <w:rPr>
          <w:b/>
          <w:color w:val="FF0000"/>
          <w:u w:val="single"/>
        </w:rPr>
        <w:t>________________</w:t>
      </w:r>
      <w:r w:rsidRPr="00843C54">
        <w:t xml:space="preserve"> of salvation can never be separated from the </w:t>
      </w:r>
      <w:r>
        <w:rPr>
          <w:b/>
          <w:color w:val="FF0000"/>
          <w:u w:val="single"/>
        </w:rPr>
        <w:t>________________</w:t>
      </w:r>
      <w:r w:rsidRPr="00843C54">
        <w:t xml:space="preserve"> of God’s Word either </w:t>
      </w:r>
      <w:r>
        <w:rPr>
          <w:b/>
          <w:color w:val="FF0000"/>
          <w:u w:val="single"/>
        </w:rPr>
        <w:t>________________</w:t>
      </w:r>
      <w:r w:rsidRPr="00843C54">
        <w:t xml:space="preserve"> personally or </w:t>
      </w:r>
      <w:r>
        <w:rPr>
          <w:b/>
          <w:color w:val="FF0000"/>
          <w:u w:val="single"/>
        </w:rPr>
        <w:t>________________</w:t>
      </w:r>
      <w:r w:rsidRPr="00843C54">
        <w:t xml:space="preserve"> to others.</w:t>
      </w:r>
    </w:p>
    <w:p w14:paraId="13D406C1" w14:textId="77777777" w:rsidR="008D1BF5" w:rsidRDefault="008D1BF5" w:rsidP="008D1BF5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For Small Group Leaders to summarize these three lessons:</w:t>
      </w:r>
    </w:p>
    <w:p w14:paraId="4813CE0A" w14:textId="77777777" w:rsidR="008D1BF5" w:rsidRDefault="008D1BF5" w:rsidP="008D1BF5">
      <w:pPr>
        <w:autoSpaceDE w:val="0"/>
        <w:autoSpaceDN w:val="0"/>
        <w:adjustRightInd w:val="0"/>
        <w:spacing w:after="0"/>
        <w:rPr>
          <w:rFonts w:cs="Calibri"/>
          <w:b/>
          <w:bCs/>
          <w:i/>
          <w:iCs/>
          <w:u w:val="single"/>
        </w:rPr>
      </w:pPr>
      <w:r>
        <w:rPr>
          <w:rFonts w:cs="Calibri"/>
          <w:b/>
          <w:bCs/>
          <w:i/>
          <w:iCs/>
          <w:u w:val="single"/>
        </w:rPr>
        <w:t>Overall Application</w:t>
      </w:r>
    </w:p>
    <w:p w14:paraId="3AD42AC1" w14:textId="77777777" w:rsidR="008D1BF5" w:rsidRPr="00ED0B93" w:rsidRDefault="008D1BF5" w:rsidP="008D1BF5">
      <w:pPr>
        <w:rPr>
          <w:b/>
          <w:i/>
        </w:rPr>
      </w:pPr>
      <w:r w:rsidRPr="00ED0B93">
        <w:rPr>
          <w:b/>
          <w:i/>
        </w:rPr>
        <w:t>Q: In each of these examples, what condition is being addressed?</w:t>
      </w:r>
    </w:p>
    <w:p w14:paraId="7878EEC6" w14:textId="77777777" w:rsidR="008D1BF5" w:rsidRDefault="008D1BF5" w:rsidP="008D1BF5">
      <w:pPr>
        <w:numPr>
          <w:ilvl w:val="0"/>
          <w:numId w:val="8"/>
        </w:numPr>
      </w:pPr>
      <w:r>
        <w:t xml:space="preserve">(v.25-32) God’s Word is essential when the </w:t>
      </w:r>
      <w:r>
        <w:rPr>
          <w:b/>
          <w:color w:val="FF0000"/>
          <w:u w:val="single"/>
        </w:rPr>
        <w:t>________________</w:t>
      </w:r>
      <w:r>
        <w:t xml:space="preserve"> needs restoration.</w:t>
      </w:r>
    </w:p>
    <w:p w14:paraId="526D18C4" w14:textId="77777777" w:rsidR="008D1BF5" w:rsidRDefault="008D1BF5" w:rsidP="008D1BF5">
      <w:pPr>
        <w:numPr>
          <w:ilvl w:val="0"/>
          <w:numId w:val="8"/>
        </w:numPr>
      </w:pPr>
      <w:r>
        <w:t xml:space="preserve">(v.33-40) God’s Word is essential when one’s </w:t>
      </w:r>
      <w:r>
        <w:rPr>
          <w:b/>
          <w:color w:val="FF0000"/>
          <w:u w:val="single"/>
        </w:rPr>
        <w:t>________________________________</w:t>
      </w:r>
      <w:r>
        <w:t xml:space="preserve"> needs restoration.</w:t>
      </w:r>
    </w:p>
    <w:p w14:paraId="3E5BF457" w14:textId="77777777" w:rsidR="008D1BF5" w:rsidRDefault="008D1BF5" w:rsidP="008D1BF5">
      <w:pPr>
        <w:numPr>
          <w:ilvl w:val="0"/>
          <w:numId w:val="8"/>
        </w:numPr>
      </w:pPr>
      <w:r>
        <w:t xml:space="preserve">(v.41-48) God’s Word is essential when one’s </w:t>
      </w:r>
      <w:r>
        <w:rPr>
          <w:b/>
          <w:color w:val="FF0000"/>
          <w:u w:val="single"/>
        </w:rPr>
        <w:t>________________</w:t>
      </w:r>
      <w:r>
        <w:t xml:space="preserve"> needs restoration.</w:t>
      </w:r>
    </w:p>
    <w:p w14:paraId="68B97EFA" w14:textId="77777777" w:rsidR="008D1BF5" w:rsidRPr="00EA168E" w:rsidRDefault="008D1BF5" w:rsidP="008D1BF5">
      <w:r>
        <w:t xml:space="preserve">The answer is often not exclusively produced by a </w:t>
      </w:r>
      <w:r w:rsidRPr="00ED0B93">
        <w:t>prayer</w:t>
      </w:r>
      <w:r>
        <w:t xml:space="preserve"> request for divine </w:t>
      </w:r>
      <w:r>
        <w:rPr>
          <w:b/>
          <w:color w:val="FF0000"/>
          <w:u w:val="single"/>
        </w:rPr>
        <w:t>________________</w:t>
      </w:r>
      <w:r>
        <w:t xml:space="preserve"> or a </w:t>
      </w:r>
      <w:r>
        <w:rPr>
          <w:b/>
          <w:color w:val="FF0000"/>
          <w:u w:val="single"/>
        </w:rPr>
        <w:t>________________</w:t>
      </w:r>
      <w:r>
        <w:t xml:space="preserve"> “fix”, but often in combination with the Word where they have already been </w:t>
      </w:r>
      <w:r>
        <w:rPr>
          <w:b/>
          <w:color w:val="FF0000"/>
          <w:u w:val="single"/>
        </w:rPr>
        <w:t>________________</w:t>
      </w:r>
      <w:r>
        <w:t>.</w:t>
      </w:r>
    </w:p>
    <w:p w14:paraId="06A203BD" w14:textId="10948489" w:rsidR="008D1BF5" w:rsidRPr="00EA168E" w:rsidRDefault="008D1BF5" w:rsidP="00ED0B93"/>
    <w:sectPr w:rsidR="008D1BF5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0453B" w14:textId="77777777" w:rsidR="00C9522B" w:rsidRDefault="00C9522B">
      <w:pPr>
        <w:spacing w:after="0" w:line="240" w:lineRule="auto"/>
      </w:pPr>
      <w:r>
        <w:separator/>
      </w:r>
    </w:p>
  </w:endnote>
  <w:endnote w:type="continuationSeparator" w:id="0">
    <w:p w14:paraId="3EFB9DB9" w14:textId="77777777" w:rsidR="00C9522B" w:rsidRDefault="00C9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C759C" w14:textId="77777777" w:rsidR="00C9522B" w:rsidRDefault="00C9522B">
      <w:pPr>
        <w:spacing w:after="0" w:line="240" w:lineRule="auto"/>
      </w:pPr>
      <w:r>
        <w:separator/>
      </w:r>
    </w:p>
  </w:footnote>
  <w:footnote w:type="continuationSeparator" w:id="0">
    <w:p w14:paraId="780EDA63" w14:textId="77777777" w:rsidR="00C9522B" w:rsidRDefault="00C9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482378"/>
    <w:multiLevelType w:val="hybridMultilevel"/>
    <w:tmpl w:val="774AD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A1D0F"/>
    <w:multiLevelType w:val="hybridMultilevel"/>
    <w:tmpl w:val="E1BC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D41EB"/>
    <w:multiLevelType w:val="hybridMultilevel"/>
    <w:tmpl w:val="774AD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164A3D"/>
    <w:rsid w:val="001874DC"/>
    <w:rsid w:val="00206EB3"/>
    <w:rsid w:val="002659B0"/>
    <w:rsid w:val="002A0268"/>
    <w:rsid w:val="003D411B"/>
    <w:rsid w:val="003E15C0"/>
    <w:rsid w:val="0044283E"/>
    <w:rsid w:val="00460DCA"/>
    <w:rsid w:val="004A4B38"/>
    <w:rsid w:val="004C5910"/>
    <w:rsid w:val="0056608B"/>
    <w:rsid w:val="0067356A"/>
    <w:rsid w:val="006D2D8A"/>
    <w:rsid w:val="00712A62"/>
    <w:rsid w:val="00713FA9"/>
    <w:rsid w:val="007B7266"/>
    <w:rsid w:val="007C11DB"/>
    <w:rsid w:val="00843C54"/>
    <w:rsid w:val="008A60E0"/>
    <w:rsid w:val="008C2795"/>
    <w:rsid w:val="008D1BF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BE68E1"/>
    <w:rsid w:val="00BE78BF"/>
    <w:rsid w:val="00C45F5E"/>
    <w:rsid w:val="00C84334"/>
    <w:rsid w:val="00C9522B"/>
    <w:rsid w:val="00D74352"/>
    <w:rsid w:val="00DC4492"/>
    <w:rsid w:val="00E93483"/>
    <w:rsid w:val="00EA168E"/>
    <w:rsid w:val="00ED0B93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3DFBF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2016-09-08T20:34:00Z</dcterms:created>
  <dcterms:modified xsi:type="dcterms:W3CDTF">2016-09-08T20:34:00Z</dcterms:modified>
</cp:coreProperties>
</file>