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9C8" w:rsidRPr="00AD2DAC" w:rsidRDefault="007B520C" w:rsidP="00FF67E3">
      <w:pPr>
        <w:jc w:val="center"/>
        <w:rPr>
          <w:rFonts w:cs="Arial"/>
          <w:b/>
          <w:color w:val="FF0000"/>
          <w:sz w:val="32"/>
          <w:szCs w:val="32"/>
        </w:rPr>
      </w:pPr>
      <w:bookmarkStart w:id="0" w:name="_GoBack"/>
      <w:bookmarkEnd w:id="0"/>
      <w:r>
        <w:rPr>
          <w:rFonts w:cs="Arial"/>
          <w:b/>
          <w:color w:val="FF0000"/>
          <w:sz w:val="32"/>
          <w:szCs w:val="32"/>
        </w:rPr>
        <w:t>2 Chronicles 7</w:t>
      </w:r>
      <w:r w:rsidR="007E0DBA" w:rsidRPr="007E0DBA">
        <w:rPr>
          <w:rFonts w:cs="Arial"/>
          <w:b/>
          <w:bCs/>
          <w:color w:val="FF0000"/>
          <w:sz w:val="32"/>
          <w:szCs w:val="32"/>
        </w:rPr>
        <w:t xml:space="preserve"> </w:t>
      </w:r>
      <w:r w:rsidR="007E0DBA" w:rsidRPr="007E0DBA">
        <w:rPr>
          <w:rFonts w:cs="Palatino Linotype"/>
          <w:b/>
          <w:bCs/>
          <w:color w:val="FF0000"/>
          <w:sz w:val="32"/>
          <w:szCs w:val="21"/>
        </w:rPr>
        <w:t xml:space="preserve">• </w:t>
      </w:r>
      <w:r w:rsidR="00595814" w:rsidRPr="00AD2DAC">
        <w:rPr>
          <w:rFonts w:cs="Arial"/>
          <w:b/>
          <w:color w:val="FF0000"/>
          <w:sz w:val="32"/>
          <w:szCs w:val="32"/>
        </w:rPr>
        <w:t xml:space="preserve">God’s </w:t>
      </w:r>
      <w:r w:rsidR="00BB21AF">
        <w:rPr>
          <w:rFonts w:cs="Arial"/>
          <w:b/>
          <w:color w:val="FF0000"/>
          <w:sz w:val="32"/>
          <w:szCs w:val="32"/>
        </w:rPr>
        <w:t>House</w:t>
      </w:r>
    </w:p>
    <w:p w:rsidR="00532F4D" w:rsidRDefault="00532F4D"/>
    <w:tbl>
      <w:tblPr>
        <w:tblW w:w="11030" w:type="dxa"/>
        <w:tblLayout w:type="fixed"/>
        <w:tblLook w:val="00BF" w:firstRow="1" w:lastRow="0" w:firstColumn="1" w:lastColumn="0" w:noHBand="0" w:noVBand="0"/>
      </w:tblPr>
      <w:tblGrid>
        <w:gridCol w:w="3600"/>
        <w:gridCol w:w="7430"/>
      </w:tblGrid>
      <w:tr w:rsidR="00532F4D" w:rsidTr="00152BAF">
        <w:tc>
          <w:tcPr>
            <w:tcW w:w="11030" w:type="dxa"/>
            <w:gridSpan w:val="2"/>
            <w:shd w:val="clear" w:color="auto" w:fill="auto"/>
          </w:tcPr>
          <w:p w:rsidR="00532F4D" w:rsidRPr="00152BAF" w:rsidRDefault="00532F4D" w:rsidP="00595814">
            <w:pPr>
              <w:rPr>
                <w:b/>
                <w:i/>
                <w:color w:val="000080"/>
              </w:rPr>
            </w:pPr>
            <w:r w:rsidRPr="00152BAF">
              <w:rPr>
                <w:b/>
                <w:i/>
                <w:color w:val="000080"/>
              </w:rPr>
              <w:t>Introduction</w:t>
            </w:r>
          </w:p>
          <w:p w:rsidR="00DB0A6E" w:rsidRPr="00152BAF" w:rsidRDefault="005E0253" w:rsidP="00152BAF">
            <w:pPr>
              <w:jc w:val="both"/>
              <w:rPr>
                <w:i/>
              </w:rPr>
            </w:pPr>
            <w:r w:rsidRPr="00152BAF">
              <w:rPr>
                <w:i/>
              </w:rPr>
              <w:t>If we carefully study all the biblical teachings and references to the tabernacle and temple, we’ll see that God is trying to teach us what it means to live in His presence, to dwell continually with Him. It’s a series of examples of what the condition of our heart should aspire to, as well as what things truly characterize a close and right relationship with Him.</w:t>
            </w:r>
          </w:p>
        </w:tc>
      </w:tr>
      <w:tr w:rsidR="00AD2DAC" w:rsidTr="00152BAF">
        <w:tc>
          <w:tcPr>
            <w:tcW w:w="3600" w:type="dxa"/>
            <w:shd w:val="clear" w:color="auto" w:fill="auto"/>
          </w:tcPr>
          <w:p w:rsidR="00AD2DAC" w:rsidRDefault="00AD2DAC"/>
        </w:tc>
        <w:tc>
          <w:tcPr>
            <w:tcW w:w="7430" w:type="dxa"/>
            <w:shd w:val="clear" w:color="auto" w:fill="auto"/>
          </w:tcPr>
          <w:p w:rsidR="00AD2DAC" w:rsidRDefault="00AD2DAC"/>
        </w:tc>
      </w:tr>
      <w:tr w:rsidR="00532F4D" w:rsidTr="00152BAF">
        <w:tc>
          <w:tcPr>
            <w:tcW w:w="3600" w:type="dxa"/>
            <w:tcBorders>
              <w:bottom w:val="single" w:sz="4" w:space="0" w:color="000080"/>
            </w:tcBorders>
            <w:shd w:val="clear" w:color="auto" w:fill="E6E6E6"/>
          </w:tcPr>
          <w:p w:rsidR="00532F4D" w:rsidRPr="003077CF" w:rsidRDefault="003077CF" w:rsidP="003077CF">
            <w:pPr>
              <w:pStyle w:val="Scripture"/>
            </w:pPr>
            <w:r w:rsidRPr="00152BAF">
              <w:rPr>
                <w:vertAlign w:val="superscript"/>
              </w:rPr>
              <w:t>1</w:t>
            </w:r>
            <w:r w:rsidRPr="003077CF">
              <w:t xml:space="preserve">Now when Solomon had finished praying, fire came down from heaven and consumed the burnt offering and the sacrifices, and the glory of the </w:t>
            </w:r>
            <w:r w:rsidRPr="00152BAF">
              <w:rPr>
                <w:smallCaps/>
              </w:rPr>
              <w:t>Lord</w:t>
            </w:r>
            <w:r w:rsidRPr="003077CF">
              <w:t xml:space="preserve"> filled the house. </w:t>
            </w:r>
            <w:r w:rsidRPr="00152BAF">
              <w:rPr>
                <w:vertAlign w:val="superscript"/>
              </w:rPr>
              <w:t>2</w:t>
            </w:r>
            <w:r w:rsidRPr="003077CF">
              <w:t xml:space="preserve">The priests could not enter into the house of the </w:t>
            </w:r>
            <w:r w:rsidRPr="00152BAF">
              <w:rPr>
                <w:smallCaps/>
              </w:rPr>
              <w:t>Lord</w:t>
            </w:r>
            <w:r w:rsidRPr="003077CF">
              <w:t xml:space="preserve"> because the glory of the </w:t>
            </w:r>
            <w:r w:rsidRPr="00152BAF">
              <w:rPr>
                <w:smallCaps/>
              </w:rPr>
              <w:t>Lord</w:t>
            </w:r>
            <w:r w:rsidRPr="003077CF">
              <w:t xml:space="preserve"> filled the </w:t>
            </w:r>
            <w:r w:rsidRPr="00152BAF">
              <w:rPr>
                <w:smallCaps/>
              </w:rPr>
              <w:t>Lord’s</w:t>
            </w:r>
            <w:r w:rsidRPr="003077CF">
              <w:t xml:space="preserve"> house. </w:t>
            </w:r>
            <w:r w:rsidRPr="00152BAF">
              <w:rPr>
                <w:vertAlign w:val="superscript"/>
              </w:rPr>
              <w:t>3</w:t>
            </w:r>
            <w:r w:rsidRPr="003077CF">
              <w:t xml:space="preserve">All the sons of </w:t>
            </w:r>
            <w:smartTag w:uri="urn:schemas-microsoft-com:office:smarttags" w:element="place">
              <w:smartTag w:uri="urn:schemas-microsoft-com:office:smarttags" w:element="country-region">
                <w:r w:rsidRPr="003077CF">
                  <w:t>Israel</w:t>
                </w:r>
              </w:smartTag>
            </w:smartTag>
            <w:r w:rsidRPr="003077CF">
              <w:t xml:space="preserve">, seeing the fire come down and the glory of the Lord upon the house, bowed down on the pavement with their faces to the ground, and they worshiped and gave praise to the </w:t>
            </w:r>
            <w:r w:rsidRPr="00152BAF">
              <w:rPr>
                <w:smallCaps/>
              </w:rPr>
              <w:t>Lord</w:t>
            </w:r>
            <w:r w:rsidRPr="003077CF">
              <w:t>, saying, “Truly He is good, truly His lovingkindness is everlasting.”</w:t>
            </w:r>
          </w:p>
        </w:tc>
        <w:tc>
          <w:tcPr>
            <w:tcW w:w="7430" w:type="dxa"/>
            <w:shd w:val="clear" w:color="auto" w:fill="auto"/>
          </w:tcPr>
          <w:p w:rsidR="007B520C" w:rsidRDefault="007B520C" w:rsidP="007B520C">
            <w:pPr>
              <w:pStyle w:val="Read"/>
            </w:pPr>
            <w:r>
              <w:t>[Read 7:1-3]</w:t>
            </w:r>
          </w:p>
          <w:p w:rsidR="00BB072A" w:rsidRDefault="00BB072A" w:rsidP="007B520C">
            <w:pPr>
              <w:pStyle w:val="Question"/>
            </w:pPr>
          </w:p>
          <w:p w:rsidR="007B520C" w:rsidRDefault="007B520C" w:rsidP="007B520C">
            <w:pPr>
              <w:pStyle w:val="Question"/>
            </w:pPr>
            <w:r>
              <w:t>Q: What is the immediate context in which this event took place?</w:t>
            </w:r>
          </w:p>
          <w:p w:rsidR="007B520C" w:rsidRDefault="007B520C" w:rsidP="007B520C">
            <w:pPr>
              <w:pStyle w:val="Answer"/>
            </w:pPr>
            <w:r>
              <w:t>A: The ark of the covenant has been brought into the newly built temple and the temple has been dedicated to the Lord (chapter 5). King Solomon has just dedicated the temp</w:t>
            </w:r>
            <w:r w:rsidR="00BB072A">
              <w:t>le through his prayer (chapter 6</w:t>
            </w:r>
            <w:r>
              <w:t>).</w:t>
            </w:r>
          </w:p>
          <w:p w:rsidR="007B520C" w:rsidRDefault="007B520C" w:rsidP="00152BAF">
            <w:pPr>
              <w:ind w:left="720" w:hanging="720"/>
            </w:pPr>
          </w:p>
          <w:p w:rsidR="007B520C" w:rsidRDefault="007B520C" w:rsidP="007B520C">
            <w:pPr>
              <w:pStyle w:val="Question"/>
            </w:pPr>
            <w:r>
              <w:t>Q: In verse 1, “fire came down from heaven and consumed the burnt offering and the sacrifices.” What were the other two occasions in which fire from God consumed an offering, and why is this event with Solomon significant?</w:t>
            </w:r>
          </w:p>
          <w:p w:rsidR="00532F4D" w:rsidRDefault="007B520C" w:rsidP="007B520C">
            <w:pPr>
              <w:pStyle w:val="Answer"/>
            </w:pPr>
            <w:r>
              <w:t xml:space="preserve">A: Although fire has come out of heaven on many occasions and consumed things (e.g., Sodom and Gomorrah, rebellion of Korah), the only two other occurrences where God sent fire to consume an offering </w:t>
            </w:r>
            <w:r w:rsidR="00BB072A">
              <w:t>involved</w:t>
            </w:r>
            <w:r>
              <w:t xml:space="preserve"> Moses and Aaron (immediately after the dedication</w:t>
            </w:r>
            <w:r w:rsidR="00BB072A">
              <w:t xml:space="preserve"> of the Aaronic priesthood; Leviticus</w:t>
            </w:r>
            <w:r>
              <w:t xml:space="preserve"> 9:22-24) and the prophet Elijah (and the priests of Baal on Mt. Carmel; 1 Kings 18:38). The significance here is that fire has now come down and consumed offerings from priest (Aaron, the greatest priest), prophet (Elijah, the greatest prophet) and king (Solomon, the greatest king). Jesus Himself held the offices of priest, prophet and king, only He was “greater” in all aspects.</w:t>
            </w:r>
          </w:p>
        </w:tc>
      </w:tr>
      <w:tr w:rsidR="00A9201F" w:rsidTr="00152BAF">
        <w:tc>
          <w:tcPr>
            <w:tcW w:w="3600" w:type="dxa"/>
            <w:tcBorders>
              <w:top w:val="single" w:sz="4" w:space="0" w:color="000080"/>
              <w:bottom w:val="single" w:sz="4" w:space="0" w:color="000080"/>
            </w:tcBorders>
            <w:shd w:val="clear" w:color="auto" w:fill="E6E6E6"/>
          </w:tcPr>
          <w:p w:rsidR="00A9201F" w:rsidRDefault="003077CF" w:rsidP="003077CF">
            <w:pPr>
              <w:pStyle w:val="Scripture"/>
            </w:pPr>
            <w:r w:rsidRPr="00152BAF">
              <w:rPr>
                <w:vertAlign w:val="superscript"/>
              </w:rPr>
              <w:t>22</w:t>
            </w:r>
            <w:r w:rsidRPr="00152BAF">
              <w:rPr>
                <w:lang w:val="en"/>
              </w:rPr>
              <w:t>Then Aaron lifted up his hands toward the people and blessed them, and he stepped down after making the sin offering and the burnt offering and the peace offerings.</w:t>
            </w:r>
            <w:r>
              <w:t xml:space="preserve"> </w:t>
            </w:r>
            <w:r w:rsidRPr="00152BAF">
              <w:rPr>
                <w:vertAlign w:val="superscript"/>
              </w:rPr>
              <w:t>23</w:t>
            </w:r>
            <w:r w:rsidRPr="00152BAF">
              <w:rPr>
                <w:lang w:val="en"/>
              </w:rPr>
              <w:t xml:space="preserve">Moses and Aaron went into the tent of meeting. When they came out and blessed the people, the glory of the </w:t>
            </w:r>
            <w:r w:rsidRPr="00152BAF">
              <w:rPr>
                <w:smallCaps/>
                <w:lang w:val="en"/>
              </w:rPr>
              <w:t>Lord</w:t>
            </w:r>
            <w:r w:rsidRPr="00152BAF">
              <w:rPr>
                <w:lang w:val="en"/>
              </w:rPr>
              <w:t xml:space="preserve"> appeared to all the people.</w:t>
            </w:r>
            <w:r>
              <w:t xml:space="preserve"> </w:t>
            </w:r>
            <w:r w:rsidRPr="00152BAF">
              <w:rPr>
                <w:vertAlign w:val="superscript"/>
              </w:rPr>
              <w:t>24</w:t>
            </w:r>
            <w:r w:rsidRPr="00152BAF">
              <w:rPr>
                <w:lang w:val="en"/>
              </w:rPr>
              <w:t xml:space="preserve">Then fire came out from before the </w:t>
            </w:r>
            <w:r w:rsidRPr="00152BAF">
              <w:rPr>
                <w:smallCaps/>
                <w:lang w:val="en"/>
              </w:rPr>
              <w:t>Lord</w:t>
            </w:r>
            <w:r w:rsidRPr="00152BAF">
              <w:rPr>
                <w:lang w:val="en"/>
              </w:rPr>
              <w:t xml:space="preserve"> and consumed the burnt offering and the portions of fat on the altar; and when all the people saw it, they shouted and fell on their faces.</w:t>
            </w:r>
          </w:p>
        </w:tc>
        <w:tc>
          <w:tcPr>
            <w:tcW w:w="7430" w:type="dxa"/>
            <w:shd w:val="clear" w:color="auto" w:fill="auto"/>
          </w:tcPr>
          <w:p w:rsidR="007B520C" w:rsidRDefault="007B520C" w:rsidP="007B520C">
            <w:pPr>
              <w:pStyle w:val="Read"/>
            </w:pPr>
            <w:r>
              <w:t>[Read Leviticus 9:22-24]</w:t>
            </w:r>
          </w:p>
          <w:p w:rsidR="00BB072A" w:rsidRDefault="00BB072A" w:rsidP="007B520C">
            <w:pPr>
              <w:pStyle w:val="Question"/>
            </w:pPr>
          </w:p>
          <w:p w:rsidR="007B520C" w:rsidRDefault="00BB072A" w:rsidP="007B520C">
            <w:pPr>
              <w:pStyle w:val="Question"/>
            </w:pPr>
            <w:r>
              <w:t>Q: I</w:t>
            </w:r>
            <w:r w:rsidR="007B520C">
              <w:t>n this same vein, turn and read Leviticus 9:22-24, and compare.</w:t>
            </w:r>
          </w:p>
          <w:p w:rsidR="00A9201F" w:rsidRDefault="007B520C" w:rsidP="007B520C">
            <w:pPr>
              <w:pStyle w:val="Answer"/>
            </w:pPr>
            <w:r>
              <w:t>A: With Moses and Aaron, the consumed offering took place at the tabernacle. With Solomon, it took place at the temple. The comparisons are a signal for the people to realize that God is in their midst.</w:t>
            </w:r>
          </w:p>
        </w:tc>
      </w:tr>
      <w:tr w:rsidR="00A9201F" w:rsidTr="00152BAF">
        <w:tc>
          <w:tcPr>
            <w:tcW w:w="3600" w:type="dxa"/>
            <w:tcBorders>
              <w:top w:val="single" w:sz="4" w:space="0" w:color="000080"/>
              <w:bottom w:val="single" w:sz="4" w:space="0" w:color="000080"/>
            </w:tcBorders>
            <w:shd w:val="clear" w:color="auto" w:fill="E6E6E6"/>
          </w:tcPr>
          <w:p w:rsidR="003077CF" w:rsidRDefault="003077CF" w:rsidP="003077CF">
            <w:pPr>
              <w:pStyle w:val="Scripture"/>
            </w:pPr>
            <w:r w:rsidRPr="00152BAF">
              <w:rPr>
                <w:vertAlign w:val="superscript"/>
              </w:rPr>
              <w:t>11</w:t>
            </w:r>
            <w:r>
              <w:t xml:space="preserve">Thus Solomon finished the house of the </w:t>
            </w:r>
            <w:r w:rsidRPr="00152BAF">
              <w:rPr>
                <w:smallCaps/>
              </w:rPr>
              <w:t>Lord</w:t>
            </w:r>
            <w:r>
              <w:t xml:space="preserve"> and the king’s palace, and successfully completed all that he had planned on doing in the house of the </w:t>
            </w:r>
            <w:r w:rsidRPr="00152BAF">
              <w:rPr>
                <w:smallCaps/>
              </w:rPr>
              <w:t>Lord</w:t>
            </w:r>
            <w:r>
              <w:t xml:space="preserve"> and in his palace.</w:t>
            </w:r>
          </w:p>
          <w:p w:rsidR="003077CF" w:rsidRDefault="003077CF" w:rsidP="003077CF">
            <w:pPr>
              <w:pStyle w:val="Scripture"/>
            </w:pPr>
            <w:r w:rsidRPr="00152BAF">
              <w:rPr>
                <w:vertAlign w:val="superscript"/>
              </w:rPr>
              <w:t>12</w:t>
            </w:r>
            <w:r>
              <w:t xml:space="preserve">Then the </w:t>
            </w:r>
            <w:r w:rsidRPr="00152BAF">
              <w:rPr>
                <w:smallCaps/>
              </w:rPr>
              <w:t>Lord</w:t>
            </w:r>
            <w:r>
              <w:t xml:space="preserve"> appeared to Solomon at night and said to him, “I have heard your prayer and have chosen this place for Myself as a house of sacrifice. </w:t>
            </w:r>
            <w:r w:rsidRPr="00152BAF">
              <w:rPr>
                <w:vertAlign w:val="superscript"/>
              </w:rPr>
              <w:t>13</w:t>
            </w:r>
            <w:r>
              <w:t xml:space="preserve">If I shut up the heavens so that there is no rain, or if I command the locust to devour the land, or if I send pestilence among My people, </w:t>
            </w:r>
            <w:r w:rsidRPr="00152BAF">
              <w:rPr>
                <w:vertAlign w:val="superscript"/>
              </w:rPr>
              <w:t>14</w:t>
            </w:r>
            <w:r>
              <w:t xml:space="preserve">and My people who are called by My name humble themselves and pray and seek My face and turn from their wicked ways, then I will hear from </w:t>
            </w:r>
            <w:r>
              <w:lastRenderedPageBreak/>
              <w:t xml:space="preserve">heaven, will forgive their sin and will heal their land. </w:t>
            </w:r>
            <w:r w:rsidRPr="00152BAF">
              <w:rPr>
                <w:vertAlign w:val="superscript"/>
              </w:rPr>
              <w:t>15</w:t>
            </w:r>
            <w:r>
              <w:t xml:space="preserve">Now My eyes will be open and My ears attentive to the prayer offered in this place. </w:t>
            </w:r>
            <w:r w:rsidRPr="00152BAF">
              <w:rPr>
                <w:vertAlign w:val="superscript"/>
              </w:rPr>
              <w:t>16</w:t>
            </w:r>
            <w:r>
              <w:t>For now I have chosen and consecrated this house that My name may be there forever, and My eyes and My heart will be there perpetually.</w:t>
            </w:r>
          </w:p>
          <w:p w:rsidR="003077CF" w:rsidRDefault="003077CF" w:rsidP="003077CF">
            <w:pPr>
              <w:pStyle w:val="Scripture"/>
            </w:pPr>
            <w:r w:rsidRPr="00152BAF">
              <w:rPr>
                <w:vertAlign w:val="superscript"/>
              </w:rPr>
              <w:t>17</w:t>
            </w:r>
            <w:r>
              <w:t xml:space="preserve">“As for you, if you walk before Me as your father David walked, even to do according to all that I have commanded you, and will keep My statutes and My ordinances, </w:t>
            </w:r>
            <w:r w:rsidRPr="00152BAF">
              <w:rPr>
                <w:vertAlign w:val="superscript"/>
              </w:rPr>
              <w:t>18</w:t>
            </w:r>
            <w:r>
              <w:t>then I will establish your royal throne as I covenanted with your father David, saying, ‘You shall not lack a man to be ruler in Israel.’</w:t>
            </w:r>
          </w:p>
          <w:p w:rsidR="00A9201F" w:rsidRDefault="003077CF" w:rsidP="003077CF">
            <w:pPr>
              <w:pStyle w:val="Scripture"/>
            </w:pPr>
            <w:r w:rsidRPr="00152BAF">
              <w:rPr>
                <w:vertAlign w:val="superscript"/>
              </w:rPr>
              <w:t>19</w:t>
            </w:r>
            <w:r>
              <w:t xml:space="preserve">“But if you turn away and forsake My statutes and My commandments which I have set before you, and go and serve other gods and worship them, </w:t>
            </w:r>
            <w:r w:rsidRPr="00152BAF">
              <w:rPr>
                <w:vertAlign w:val="superscript"/>
              </w:rPr>
              <w:t>20</w:t>
            </w:r>
            <w:r>
              <w:t xml:space="preserve">then I will uproot you from My land which I have given you, and this house which I have consecrated for My name I will cast out of My sight and I will make it a proverb and a byword among all peoples. </w:t>
            </w:r>
            <w:r w:rsidRPr="00152BAF">
              <w:rPr>
                <w:vertAlign w:val="superscript"/>
              </w:rPr>
              <w:t>21</w:t>
            </w:r>
            <w:r>
              <w:t xml:space="preserve">As for this house, which was exalted, everyone who passes by it will be astonished and say, ‘Why has the </w:t>
            </w:r>
            <w:r w:rsidRPr="00152BAF">
              <w:rPr>
                <w:smallCaps/>
              </w:rPr>
              <w:t>Lord</w:t>
            </w:r>
            <w:r>
              <w:t xml:space="preserve"> done thus to this land and to this house?’ </w:t>
            </w:r>
            <w:r w:rsidRPr="00152BAF">
              <w:rPr>
                <w:vertAlign w:val="superscript"/>
              </w:rPr>
              <w:t>22</w:t>
            </w:r>
            <w:r>
              <w:t xml:space="preserve">And they will say, ‘Because they forsook the </w:t>
            </w:r>
            <w:r w:rsidRPr="00152BAF">
              <w:rPr>
                <w:smallCaps/>
              </w:rPr>
              <w:t>Lord</w:t>
            </w:r>
            <w:r>
              <w:t xml:space="preserve">, the God of their fathers who brought them from the </w:t>
            </w:r>
            <w:smartTag w:uri="urn:schemas-microsoft-com:office:smarttags" w:element="place">
              <w:smartTag w:uri="urn:schemas-microsoft-com:office:smarttags" w:element="PlaceType">
                <w:r>
                  <w:t>land</w:t>
                </w:r>
              </w:smartTag>
              <w:r>
                <w:t xml:space="preserve"> of </w:t>
              </w:r>
              <w:smartTag w:uri="urn:schemas-microsoft-com:office:smarttags" w:element="PlaceName">
                <w:r>
                  <w:t>Egypt</w:t>
                </w:r>
              </w:smartTag>
            </w:smartTag>
            <w:r>
              <w:t>, and they adopted other gods and worshiped them and served them; therefore He has brought all this adversity on them.’”</w:t>
            </w:r>
          </w:p>
        </w:tc>
        <w:tc>
          <w:tcPr>
            <w:tcW w:w="7430" w:type="dxa"/>
            <w:shd w:val="clear" w:color="auto" w:fill="auto"/>
          </w:tcPr>
          <w:p w:rsidR="007B520C" w:rsidRDefault="007B520C" w:rsidP="007B520C">
            <w:pPr>
              <w:pStyle w:val="Read"/>
            </w:pPr>
            <w:r>
              <w:lastRenderedPageBreak/>
              <w:t>[Read 7:11-22]</w:t>
            </w:r>
          </w:p>
          <w:p w:rsidR="00BB072A" w:rsidRDefault="00BB072A" w:rsidP="00BB21AF">
            <w:pPr>
              <w:pStyle w:val="Question"/>
            </w:pPr>
          </w:p>
          <w:p w:rsidR="007B520C" w:rsidRDefault="007B520C" w:rsidP="00BB21AF">
            <w:pPr>
              <w:pStyle w:val="Question"/>
            </w:pPr>
            <w:r>
              <w:t>Q: Who is speaking in verses 12-22, and to whom?</w:t>
            </w:r>
          </w:p>
          <w:p w:rsidR="007B520C" w:rsidRDefault="007B520C" w:rsidP="00BB21AF">
            <w:pPr>
              <w:pStyle w:val="Answer"/>
            </w:pPr>
            <w:r>
              <w:t xml:space="preserve">A: The Lord is speaking to Solomon. This is the second appearance of the Lord to Solomon. The first took place while the tabernacle was still located at </w:t>
            </w:r>
            <w:smartTag w:uri="urn:schemas-microsoft-com:office:smarttags" w:element="place">
              <w:r>
                <w:t>Gibeon</w:t>
              </w:r>
            </w:smartTag>
            <w:r w:rsidR="00BB072A">
              <w:t xml:space="preserve"> (2 Chronicles</w:t>
            </w:r>
            <w:r>
              <w:t xml:space="preserve"> 1:7) when the Lord gave Solomon the gift of wisdom.</w:t>
            </w:r>
          </w:p>
          <w:p w:rsidR="007B520C" w:rsidRDefault="007B520C" w:rsidP="00152BAF">
            <w:pPr>
              <w:ind w:left="720" w:hanging="720"/>
            </w:pPr>
          </w:p>
          <w:p w:rsidR="007B520C" w:rsidRDefault="007B520C" w:rsidP="00BB21AF">
            <w:pPr>
              <w:pStyle w:val="Question"/>
            </w:pPr>
            <w:r>
              <w:t>Q: What would cause God to do the things He threatens to do to His people in verse 13?</w:t>
            </w:r>
          </w:p>
          <w:p w:rsidR="007B520C" w:rsidRDefault="007B520C" w:rsidP="00BB21AF">
            <w:pPr>
              <w:pStyle w:val="Answer"/>
            </w:pPr>
            <w:r>
              <w:t>A: This is interpreted from verse 14. Obviously, the people are proud and haughty, have not been dependent u</w:t>
            </w:r>
            <w:r w:rsidR="00BB072A">
              <w:t>pon the Lord and praying, have</w:t>
            </w:r>
            <w:r>
              <w:t xml:space="preserve"> not earnestly sought the Lord’s face, and have been involved in wicked unrighteous things.</w:t>
            </w:r>
          </w:p>
          <w:p w:rsidR="007B520C" w:rsidRDefault="007B520C" w:rsidP="00152BAF">
            <w:pPr>
              <w:ind w:left="720" w:hanging="720"/>
            </w:pPr>
          </w:p>
          <w:p w:rsidR="007B520C" w:rsidRDefault="007B520C" w:rsidP="00BB21AF">
            <w:pPr>
              <w:pStyle w:val="Question"/>
            </w:pPr>
            <w:r>
              <w:lastRenderedPageBreak/>
              <w:t>Q: Who is the subject in verses 13 and 14, and can verse 14 be legitimately applied to our nation today?</w:t>
            </w:r>
          </w:p>
          <w:p w:rsidR="007B520C" w:rsidRDefault="007B520C" w:rsidP="00BB21AF">
            <w:pPr>
              <w:pStyle w:val="Answer"/>
            </w:pPr>
            <w:r>
              <w:t xml:space="preserve">A: The subject is “My people.” In the specific context, God’s people are the Israelites, and this verse does not apply specifically to the heathen nations around them. The </w:t>
            </w:r>
            <w:r w:rsidRPr="00152BAF">
              <w:rPr>
                <w:b/>
                <w:i/>
              </w:rPr>
              <w:t>principles</w:t>
            </w:r>
            <w:r>
              <w:t xml:space="preserve"> of verse 14 can be applied today, of course, and we know that from the NT as a whole. But the </w:t>
            </w:r>
            <w:r w:rsidRPr="00152BAF">
              <w:rPr>
                <w:b/>
                <w:i/>
              </w:rPr>
              <w:t>specific subject</w:t>
            </w:r>
            <w:r>
              <w:t xml:space="preserve"> does not change… </w:t>
            </w:r>
            <w:r w:rsidRPr="00152BAF">
              <w:rPr>
                <w:i/>
              </w:rPr>
              <w:t>“My people….”</w:t>
            </w:r>
            <w:r>
              <w:t xml:space="preserve"> So </w:t>
            </w:r>
            <w:r w:rsidR="00BB072A">
              <w:t>al</w:t>
            </w:r>
            <w:r>
              <w:t xml:space="preserve">though the principles of this verse can be applied </w:t>
            </w:r>
            <w:r w:rsidR="00A72629">
              <w:t xml:space="preserve">in general </w:t>
            </w:r>
            <w:r>
              <w:t xml:space="preserve">today, they apply </w:t>
            </w:r>
            <w:r w:rsidR="00A72629">
              <w:t xml:space="preserve">specifically in context </w:t>
            </w:r>
            <w:r>
              <w:t xml:space="preserve">only to God’s people, which is </w:t>
            </w:r>
            <w:smartTag w:uri="urn:schemas-microsoft-com:office:smarttags" w:element="country-region">
              <w:smartTag w:uri="urn:schemas-microsoft-com:office:smarttags" w:element="place">
                <w:r w:rsidR="00A72629">
                  <w:t>Israel</w:t>
                </w:r>
              </w:smartTag>
            </w:smartTag>
            <w:r>
              <w:t xml:space="preserve">. </w:t>
            </w:r>
            <w:r w:rsidR="00A72629">
              <w:t>There is the general teaching of this passage, but also the specific application.</w:t>
            </w:r>
          </w:p>
          <w:p w:rsidR="007B520C" w:rsidRDefault="007B520C" w:rsidP="00152BAF">
            <w:pPr>
              <w:ind w:left="720" w:hanging="720"/>
            </w:pPr>
          </w:p>
          <w:p w:rsidR="007B520C" w:rsidRDefault="007B520C" w:rsidP="00BB21AF">
            <w:pPr>
              <w:pStyle w:val="Question"/>
            </w:pPr>
            <w:r>
              <w:t xml:space="preserve">Q: In view of the conclusion above, in what state is “the church” in </w:t>
            </w:r>
            <w:r w:rsidR="00F41977">
              <w:t>our country</w:t>
            </w:r>
            <w:r>
              <w:t xml:space="preserve"> today? Be specific, and relate to the four specific sins stated in verse 14.</w:t>
            </w:r>
          </w:p>
          <w:p w:rsidR="007B520C" w:rsidRDefault="007B520C" w:rsidP="00BB21AF">
            <w:pPr>
              <w:pStyle w:val="Answer"/>
            </w:pPr>
            <w:r>
              <w:t>A: Open answer.</w:t>
            </w:r>
          </w:p>
          <w:p w:rsidR="007B520C" w:rsidRDefault="007B520C" w:rsidP="00152BAF">
            <w:pPr>
              <w:ind w:left="720" w:hanging="720"/>
            </w:pPr>
          </w:p>
          <w:p w:rsidR="007B520C" w:rsidRDefault="007B520C" w:rsidP="00BB21AF">
            <w:pPr>
              <w:pStyle w:val="Question"/>
            </w:pPr>
            <w:r>
              <w:t>Q: What is the promise of God in verse 15?</w:t>
            </w:r>
          </w:p>
          <w:p w:rsidR="007B520C" w:rsidRDefault="007B520C" w:rsidP="00BB21AF">
            <w:pPr>
              <w:pStyle w:val="Answer"/>
            </w:pPr>
            <w:r>
              <w:t>A: He will hear our prayers.</w:t>
            </w:r>
          </w:p>
          <w:p w:rsidR="007B520C" w:rsidRDefault="007B520C" w:rsidP="00152BAF">
            <w:pPr>
              <w:ind w:left="720" w:hanging="720"/>
            </w:pPr>
          </w:p>
          <w:p w:rsidR="007B520C" w:rsidRDefault="007B520C" w:rsidP="00BB21AF">
            <w:pPr>
              <w:pStyle w:val="Question"/>
            </w:pPr>
            <w:r>
              <w:t>Q: Verse 16 states that God</w:t>
            </w:r>
            <w:r w:rsidR="00BB072A">
              <w:t>’s</w:t>
            </w:r>
            <w:r>
              <w:t xml:space="preserve"> presence will be “forever” and “perpetually” in the “house.” How does this pan out in the events of the last few centuries of the Israelite nation?</w:t>
            </w:r>
          </w:p>
          <w:p w:rsidR="00BB21AF" w:rsidRDefault="007B520C" w:rsidP="00BB21AF">
            <w:pPr>
              <w:pStyle w:val="Answer"/>
            </w:pPr>
            <w:r>
              <w:t>A: Obviously, it doesn’t. The “house” (temple) is destroyed and we know that just before the destruction of the temple the Shekinah glory left it (Ezekiel). There are a numb</w:t>
            </w:r>
            <w:r w:rsidR="00BB21AF">
              <w:t>er of possible interpretations.</w:t>
            </w:r>
          </w:p>
          <w:p w:rsidR="00BB21AF" w:rsidRDefault="00BB21AF" w:rsidP="00BB21AF">
            <w:pPr>
              <w:pStyle w:val="Answer"/>
            </w:pPr>
          </w:p>
          <w:p w:rsidR="00BB21AF" w:rsidRDefault="007B520C" w:rsidP="00BB21AF">
            <w:pPr>
              <w:pStyle w:val="Answer"/>
            </w:pPr>
            <w:r>
              <w:t>(1) The meaning of “forever” and “perpetually” are not to be taken as “eternally,” but rather refer</w:t>
            </w:r>
            <w:r w:rsidR="00A72629">
              <w:t>s</w:t>
            </w:r>
            <w:r>
              <w:t xml:space="preserve"> to “always there as long as God intends.” (There are ma</w:t>
            </w:r>
            <w:r w:rsidR="00BB21AF">
              <w:t>ny examples of this in the OT.)</w:t>
            </w:r>
          </w:p>
          <w:p w:rsidR="00BB21AF" w:rsidRDefault="00BB21AF" w:rsidP="00BB21AF">
            <w:pPr>
              <w:pStyle w:val="Answer"/>
            </w:pPr>
          </w:p>
          <w:p w:rsidR="00BB21AF" w:rsidRDefault="007B520C" w:rsidP="00BB21AF">
            <w:pPr>
              <w:pStyle w:val="Answer"/>
            </w:pPr>
            <w:r>
              <w:t>(2) The promise was conditional upon the warni</w:t>
            </w:r>
            <w:r w:rsidR="00BB21AF">
              <w:t>ngs issued throughout the text.</w:t>
            </w:r>
          </w:p>
          <w:p w:rsidR="00BB21AF" w:rsidRDefault="00BB21AF" w:rsidP="00BB21AF">
            <w:pPr>
              <w:pStyle w:val="Answer"/>
            </w:pPr>
          </w:p>
          <w:p w:rsidR="007B520C" w:rsidRDefault="007B520C" w:rsidP="00BB21AF">
            <w:pPr>
              <w:pStyle w:val="Answer"/>
            </w:pPr>
            <w:r>
              <w:t xml:space="preserve">(3) The principle </w:t>
            </w:r>
            <w:r w:rsidRPr="00152BAF">
              <w:rPr>
                <w:b/>
                <w:i/>
              </w:rPr>
              <w:t>is</w:t>
            </w:r>
            <w:r>
              <w:t xml:space="preserve"> true and exist</w:t>
            </w:r>
            <w:r w:rsidR="00C31255">
              <w:t>s today, only we are the temple, or house</w:t>
            </w:r>
            <w:r>
              <w:t xml:space="preserve"> of God, the tabernacle and temple always being “patterns” of what was to come about in the NT.</w:t>
            </w:r>
          </w:p>
          <w:p w:rsidR="007B520C" w:rsidRDefault="007B520C" w:rsidP="00152BAF">
            <w:pPr>
              <w:ind w:left="720" w:hanging="720"/>
            </w:pPr>
          </w:p>
          <w:p w:rsidR="007B520C" w:rsidRDefault="007B520C" w:rsidP="00BB21AF">
            <w:pPr>
              <w:pStyle w:val="Question"/>
            </w:pPr>
            <w:r>
              <w:t>Q: To whom specifically do verses 17 &amp; 18 refer to?</w:t>
            </w:r>
          </w:p>
          <w:p w:rsidR="007B520C" w:rsidRDefault="007B520C" w:rsidP="00BB21AF">
            <w:pPr>
              <w:pStyle w:val="Answer"/>
            </w:pPr>
            <w:r>
              <w:t>A: The house of David though Solomon (the Davidic Covenant).</w:t>
            </w:r>
          </w:p>
          <w:p w:rsidR="007B520C" w:rsidRDefault="007B520C" w:rsidP="00152BAF">
            <w:pPr>
              <w:ind w:left="720" w:hanging="720"/>
            </w:pPr>
          </w:p>
          <w:p w:rsidR="007B520C" w:rsidRDefault="007B520C" w:rsidP="00BB21AF">
            <w:pPr>
              <w:pStyle w:val="Question"/>
            </w:pPr>
            <w:r>
              <w:t>Q: What are the two specific sins mentioned in verse 19?</w:t>
            </w:r>
          </w:p>
          <w:p w:rsidR="007B520C" w:rsidRDefault="007B520C" w:rsidP="00BB21AF">
            <w:pPr>
              <w:pStyle w:val="Answer"/>
            </w:pPr>
            <w:r>
              <w:t>A: Turning away from God’s commandments and seeking other gods.</w:t>
            </w:r>
          </w:p>
          <w:p w:rsidR="007B520C" w:rsidRDefault="007B520C" w:rsidP="00152BAF">
            <w:pPr>
              <w:ind w:left="720" w:hanging="720"/>
            </w:pPr>
          </w:p>
          <w:p w:rsidR="007B520C" w:rsidRDefault="007B520C" w:rsidP="00BB21AF">
            <w:pPr>
              <w:pStyle w:val="Question"/>
            </w:pPr>
            <w:r>
              <w:t>Q: In verses 20-22, what are the consequences from the warning of verse 19?</w:t>
            </w:r>
          </w:p>
          <w:p w:rsidR="00A9201F" w:rsidRDefault="007B520C" w:rsidP="00BB21AF">
            <w:pPr>
              <w:pStyle w:val="Answer"/>
            </w:pPr>
            <w:r>
              <w:t>A: The Israelites will be cast out of the land and the temple will be reduced to rubble.</w:t>
            </w:r>
          </w:p>
          <w:p w:rsidR="00A72629" w:rsidRDefault="00A72629" w:rsidP="00152BAF">
            <w:pPr>
              <w:pStyle w:val="Answer"/>
              <w:ind w:left="0"/>
            </w:pPr>
          </w:p>
          <w:p w:rsidR="00A72629" w:rsidRPr="00152BAF" w:rsidRDefault="00A72629" w:rsidP="00152BAF">
            <w:pPr>
              <w:pStyle w:val="Answer"/>
              <w:ind w:left="0"/>
              <w:jc w:val="both"/>
              <w:rPr>
                <w:i/>
              </w:rPr>
            </w:pPr>
            <w:r w:rsidRPr="00152BAF">
              <w:rPr>
                <w:b/>
                <w:i/>
                <w:u w:val="single"/>
              </w:rPr>
              <w:t>Point</w:t>
            </w:r>
            <w:r w:rsidRPr="00152BAF">
              <w:rPr>
                <w:i/>
              </w:rPr>
              <w:t xml:space="preserve">: Even though one of the major functions of the temple and the priesthood involves the ritual sacrifices, note that in v.15 God does not say He will pay special attention to the sacrifices but says, “Now my eyes will be open and my ears attentive to the </w:t>
            </w:r>
            <w:r w:rsidRPr="00152BAF">
              <w:rPr>
                <w:b/>
                <w:i/>
              </w:rPr>
              <w:t>prayer</w:t>
            </w:r>
            <w:r w:rsidRPr="00152BAF">
              <w:rPr>
                <w:i/>
              </w:rPr>
              <w:t xml:space="preserve"> offered in this place.” It’s</w:t>
            </w:r>
            <w:r w:rsidR="005E0253" w:rsidRPr="00152BAF">
              <w:rPr>
                <w:i/>
              </w:rPr>
              <w:t xml:space="preserve"> the condition of the heart that concerns God, not following rituals, and this is an especially important teaching directly from God to us in this regard. The sacrifices are meant to be the end of the process, a visible indicator of our inward condition and how we’ve reconciled to Him.</w:t>
            </w:r>
          </w:p>
        </w:tc>
      </w:tr>
    </w:tbl>
    <w:p w:rsidR="005E0253" w:rsidRDefault="005E0253">
      <w:r>
        <w:lastRenderedPageBreak/>
        <w:br w:type="page"/>
      </w:r>
    </w:p>
    <w:tbl>
      <w:tblPr>
        <w:tblW w:w="11030" w:type="dxa"/>
        <w:tblLayout w:type="fixed"/>
        <w:tblLook w:val="00BF" w:firstRow="1" w:lastRow="0" w:firstColumn="1" w:lastColumn="0" w:noHBand="0" w:noVBand="0"/>
      </w:tblPr>
      <w:tblGrid>
        <w:gridCol w:w="3600"/>
        <w:gridCol w:w="7430"/>
      </w:tblGrid>
      <w:tr w:rsidR="00A9201F" w:rsidTr="00152BAF">
        <w:tc>
          <w:tcPr>
            <w:tcW w:w="3600" w:type="dxa"/>
            <w:tcBorders>
              <w:top w:val="single" w:sz="4" w:space="0" w:color="000080"/>
            </w:tcBorders>
            <w:shd w:val="clear" w:color="auto" w:fill="E6E6E6"/>
          </w:tcPr>
          <w:p w:rsidR="00A9201F" w:rsidRDefault="00A9201F"/>
        </w:tc>
        <w:tc>
          <w:tcPr>
            <w:tcW w:w="7430" w:type="dxa"/>
            <w:shd w:val="clear" w:color="auto" w:fill="auto"/>
          </w:tcPr>
          <w:p w:rsidR="00D843B3" w:rsidRDefault="00D843B3" w:rsidP="00D843B3">
            <w:pPr>
              <w:pStyle w:val="Read"/>
            </w:pPr>
            <w:r>
              <w:t>Overall Application</w:t>
            </w:r>
          </w:p>
          <w:p w:rsidR="00D843B3" w:rsidRDefault="00D843B3" w:rsidP="00152BAF">
            <w:pPr>
              <w:ind w:left="720" w:hanging="720"/>
            </w:pPr>
          </w:p>
          <w:p w:rsidR="00BB21AF" w:rsidRPr="00152BAF" w:rsidRDefault="00BB21AF" w:rsidP="00152BAF">
            <w:pPr>
              <w:ind w:left="720" w:hanging="720"/>
              <w:rPr>
                <w:i/>
                <w:iCs/>
              </w:rPr>
            </w:pPr>
            <w:r w:rsidRPr="00152BAF">
              <w:rPr>
                <w:i/>
                <w:iCs/>
              </w:rPr>
              <w:t>If the principles of the OT still apply to Christi</w:t>
            </w:r>
            <w:r w:rsidR="00D843B3" w:rsidRPr="00152BAF">
              <w:rPr>
                <w:i/>
                <w:iCs/>
              </w:rPr>
              <w:t xml:space="preserve">ans today, how are these verses </w:t>
            </w:r>
            <w:r w:rsidRPr="00152BAF">
              <w:rPr>
                <w:i/>
                <w:iCs/>
              </w:rPr>
              <w:t>applied…</w:t>
            </w:r>
          </w:p>
          <w:p w:rsidR="00D843B3" w:rsidRPr="00152BAF" w:rsidRDefault="00D843B3" w:rsidP="00152BAF">
            <w:pPr>
              <w:ind w:left="720" w:hanging="720"/>
              <w:rPr>
                <w:i/>
              </w:rPr>
            </w:pPr>
          </w:p>
          <w:p w:rsidR="00BB21AF" w:rsidRPr="00152BAF" w:rsidRDefault="00BB21AF" w:rsidP="00152BAF">
            <w:pPr>
              <w:numPr>
                <w:ilvl w:val="0"/>
                <w:numId w:val="1"/>
              </w:numPr>
              <w:tabs>
                <w:tab w:val="clear" w:pos="360"/>
                <w:tab w:val="num" w:pos="720"/>
              </w:tabs>
              <w:ind w:left="720"/>
              <w:rPr>
                <w:i/>
              </w:rPr>
            </w:pPr>
            <w:r w:rsidRPr="00152BAF">
              <w:rPr>
                <w:i/>
              </w:rPr>
              <w:t>To the church?</w:t>
            </w:r>
          </w:p>
          <w:p w:rsidR="00A72629" w:rsidRDefault="00BB21AF" w:rsidP="00152BAF">
            <w:pPr>
              <w:numPr>
                <w:ilvl w:val="0"/>
                <w:numId w:val="1"/>
              </w:numPr>
              <w:tabs>
                <w:tab w:val="clear" w:pos="360"/>
                <w:tab w:val="num" w:pos="720"/>
              </w:tabs>
              <w:ind w:left="720"/>
            </w:pPr>
            <w:r w:rsidRPr="00152BAF">
              <w:rPr>
                <w:i/>
              </w:rPr>
              <w:t>To individual believers?</w:t>
            </w:r>
          </w:p>
        </w:tc>
      </w:tr>
    </w:tbl>
    <w:p w:rsidR="00532F4D" w:rsidRDefault="00532F4D"/>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BAF" w:rsidRDefault="00152BAF">
      <w:r>
        <w:separator/>
      </w:r>
    </w:p>
  </w:endnote>
  <w:endnote w:type="continuationSeparator" w:id="0">
    <w:p w:rsidR="00152BAF" w:rsidRDefault="00152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tima">
    <w:altName w:val="Century Gothic"/>
    <w:charset w:val="00"/>
    <w:family w:val="swiss"/>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255" w:rsidRPr="00A9201F" w:rsidRDefault="00C31255" w:rsidP="00595814">
    <w:pPr>
      <w:pStyle w:val="Footer"/>
      <w:jc w:val="center"/>
      <w:rPr>
        <w:rFonts w:cs="Arial"/>
        <w:b/>
        <w:color w:val="808000"/>
        <w:sz w:val="16"/>
        <w:szCs w:val="16"/>
      </w:rPr>
    </w:pPr>
    <w:r>
      <w:rPr>
        <w:rFonts w:cs="Arial"/>
        <w:b/>
        <w:color w:val="808000"/>
        <w:sz w:val="16"/>
        <w:szCs w:val="16"/>
      </w:rPr>
      <w:t>2 Chronicles 7</w:t>
    </w:r>
    <w:r w:rsidRPr="007E0DBA">
      <w:rPr>
        <w:color w:val="808000"/>
      </w:rPr>
      <w:t xml:space="preserve"> •</w:t>
    </w:r>
    <w:r w:rsidRPr="00BB21AF">
      <w:rPr>
        <w:b/>
        <w:color w:val="808000"/>
        <w:sz w:val="16"/>
        <w:szCs w:val="16"/>
      </w:rPr>
      <w:t xml:space="preserve"> God’s House</w:t>
    </w:r>
    <w:r w:rsidRPr="00D30469">
      <w:rPr>
        <w:color w:val="808000"/>
        <w:sz w:val="16"/>
        <w:szCs w:val="16"/>
      </w:rPr>
      <w:t xml:space="preserve"> </w:t>
    </w:r>
    <w:r>
      <w:rPr>
        <w:rFonts w:cs="Arial"/>
        <w:b/>
        <w:color w:val="808000"/>
        <w:sz w:val="16"/>
        <w:szCs w:val="16"/>
      </w:rPr>
      <w:t xml:space="preserv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5F02C8">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5F02C8">
      <w:rPr>
        <w:rFonts w:cs="Arial"/>
        <w:b/>
        <w:noProof/>
        <w:color w:val="808000"/>
        <w:sz w:val="16"/>
        <w:szCs w:val="16"/>
      </w:rPr>
      <w:t>3</w:t>
    </w:r>
    <w:r w:rsidRPr="00A9201F">
      <w:rPr>
        <w:rFonts w:cs="Arial"/>
        <w:b/>
        <w:color w:val="808000"/>
        <w:sz w:val="16"/>
        <w:szCs w:val="16"/>
      </w:rPr>
      <w:fldChar w:fldCharType="end"/>
    </w:r>
  </w:p>
  <w:p w:rsidR="00C31255" w:rsidRPr="00D843B3" w:rsidRDefault="00C31255" w:rsidP="00D843B3">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materials, etc.</w:t>
    </w:r>
    <w:r>
      <w:rPr>
        <w:rStyle w:val="foottext"/>
        <w:rFonts w:cs="Arial"/>
        <w:color w:val="999999"/>
        <w:sz w:val="14"/>
        <w:szCs w:val="14"/>
      </w:rPr>
      <w:t xml:space="preserve"> are Copyright © 2003 – © 2007</w:t>
    </w:r>
    <w:r w:rsidRPr="00A9201F">
      <w:rPr>
        <w:rStyle w:val="foottext"/>
        <w:rFonts w:cs="Arial"/>
        <w:color w:val="999999"/>
        <w:sz w:val="14"/>
        <w:szCs w:val="14"/>
      </w:rPr>
      <w:t xml:space="preserve"> by </w:t>
    </w:r>
    <w:hyperlink r:id="rId2" w:tooltip="Go to the Walk with the Word web site." w:history="1">
      <w:r w:rsidRPr="00D843B3">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Go to the Walk with the Word web site." w:history="1">
      <w:r w:rsidRPr="00D843B3">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BAF" w:rsidRDefault="00152BAF">
      <w:r>
        <w:separator/>
      </w:r>
    </w:p>
  </w:footnote>
  <w:footnote w:type="continuationSeparator" w:id="0">
    <w:p w:rsidR="00152BAF" w:rsidRDefault="00152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9A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11FC7"/>
    <w:rsid w:val="000A60A7"/>
    <w:rsid w:val="00127328"/>
    <w:rsid w:val="00152BAF"/>
    <w:rsid w:val="00194076"/>
    <w:rsid w:val="001959D1"/>
    <w:rsid w:val="001C5969"/>
    <w:rsid w:val="001D6404"/>
    <w:rsid w:val="00212373"/>
    <w:rsid w:val="002415EC"/>
    <w:rsid w:val="00297E90"/>
    <w:rsid w:val="003077CF"/>
    <w:rsid w:val="00361D0F"/>
    <w:rsid w:val="00532F4D"/>
    <w:rsid w:val="00591683"/>
    <w:rsid w:val="00595814"/>
    <w:rsid w:val="005A2DFB"/>
    <w:rsid w:val="005E0253"/>
    <w:rsid w:val="005E7395"/>
    <w:rsid w:val="005F02C8"/>
    <w:rsid w:val="006869F6"/>
    <w:rsid w:val="006C100F"/>
    <w:rsid w:val="007B520C"/>
    <w:rsid w:val="007E0DBA"/>
    <w:rsid w:val="008F32C0"/>
    <w:rsid w:val="009449C8"/>
    <w:rsid w:val="00975353"/>
    <w:rsid w:val="0099170E"/>
    <w:rsid w:val="00A72629"/>
    <w:rsid w:val="00A9201F"/>
    <w:rsid w:val="00AC5BBD"/>
    <w:rsid w:val="00AD2DAC"/>
    <w:rsid w:val="00B4747A"/>
    <w:rsid w:val="00B670C9"/>
    <w:rsid w:val="00BB072A"/>
    <w:rsid w:val="00BB21AF"/>
    <w:rsid w:val="00BB55D1"/>
    <w:rsid w:val="00BC319A"/>
    <w:rsid w:val="00BD386D"/>
    <w:rsid w:val="00C31255"/>
    <w:rsid w:val="00D10E6A"/>
    <w:rsid w:val="00D30469"/>
    <w:rsid w:val="00D776E4"/>
    <w:rsid w:val="00D843B3"/>
    <w:rsid w:val="00D86E6F"/>
    <w:rsid w:val="00DB0A6E"/>
    <w:rsid w:val="00DB51B9"/>
    <w:rsid w:val="00E7233C"/>
    <w:rsid w:val="00EB257E"/>
    <w:rsid w:val="00EB66DE"/>
    <w:rsid w:val="00EE3EF7"/>
    <w:rsid w:val="00F41977"/>
    <w:rsid w:val="00F84051"/>
    <w:rsid w:val="00FF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6390B092-EE90-4CF8-BC59-4F69CAE9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character" w:styleId="FollowedHyperlink">
    <w:name w:val="FollowedHyperlink"/>
    <w:rsid w:val="00D10E6A"/>
    <w:rPr>
      <w:color w:val="800080"/>
      <w:u w:val="single"/>
    </w:rPr>
  </w:style>
  <w:style w:type="paragraph" w:styleId="BodyTextIndent3">
    <w:name w:val="Body Text Indent 3"/>
    <w:basedOn w:val="Normal"/>
    <w:rsid w:val="007B520C"/>
    <w:pPr>
      <w:ind w:left="720" w:hanging="720"/>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D843B3"/>
    <w:pPr>
      <w:ind w:firstLine="144"/>
      <w:jc w:val="both"/>
    </w:pPr>
    <w:rPr>
      <w:rFonts w:ascii="Times New Roman" w:hAnsi="Times New Roman"/>
      <w:color w:val="333399"/>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1246</Words>
  <Characters>7106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2 Chronicles 7 • God’s House</vt:lpstr>
    </vt:vector>
  </TitlesOfParts>
  <Company>Walk with the Word</Company>
  <LinksUpToDate>false</LinksUpToDate>
  <CharactersWithSpaces>8336</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Chronicles 7 • God’s House</dc:title>
  <dc:subject/>
  <dc:creator>Danny Isom</dc:creator>
  <cp:keywords/>
  <dc:description>Copyright © 2007 by Walk with the Word (www.WalkWithTheWord.org). Permission for personal and/or not-for-profit use freely granted, commercial use strictly prohibited.</dc:description>
  <cp:lastModifiedBy>Danny Isom</cp:lastModifiedBy>
  <cp:revision>2</cp:revision>
  <cp:lastPrinted>2005-03-25T17:31:00Z</cp:lastPrinted>
  <dcterms:created xsi:type="dcterms:W3CDTF">2016-12-11T01:32:00Z</dcterms:created>
  <dcterms:modified xsi:type="dcterms:W3CDTF">2016-12-11T01:32:00Z</dcterms:modified>
  <cp:category>OT Bible Studies</cp:category>
</cp:coreProperties>
</file>