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2C553F" w:rsidP="00067953">
      <w:pPr>
        <w:pStyle w:val="Title"/>
      </w:pPr>
      <w:bookmarkStart w:id="0" w:name="_GoBack"/>
      <w:bookmarkEnd w:id="0"/>
      <w:r>
        <w:t>Joshua 22:1-6 • Obedience Before, During, and After</w:t>
      </w:r>
    </w:p>
    <w:p w:rsidR="002C553F" w:rsidRDefault="002C553F" w:rsidP="002C553F">
      <w:pPr>
        <w:numPr>
          <w:ilvl w:val="0"/>
          <w:numId w:val="5"/>
        </w:numPr>
      </w:pPr>
      <w:r>
        <w:t xml:space="preserve">(Num. 32:5-12) </w:t>
      </w:r>
      <w:r w:rsidR="00EF570D">
        <w:t xml:space="preserve">The issue is maintaining a right relationship with </w:t>
      </w:r>
      <w:r w:rsidR="00EF570D" w:rsidRPr="00EF570D">
        <w:rPr>
          <w:b/>
        </w:rPr>
        <w:t>BOTH</w:t>
      </w:r>
      <w:r w:rsidR="00EF570D">
        <w:t xml:space="preserve"> </w:t>
      </w:r>
      <w:r w:rsidR="00EF570D" w:rsidRPr="00210A18">
        <w:rPr>
          <w:b/>
          <w:color w:val="FF0000"/>
          <w:u w:val="single"/>
        </w:rPr>
        <w:t>God</w:t>
      </w:r>
      <w:r w:rsidR="00EF570D">
        <w:t xml:space="preserve"> and </w:t>
      </w:r>
      <w:r w:rsidR="00EF570D" w:rsidRPr="00210A18">
        <w:rPr>
          <w:b/>
          <w:color w:val="FF0000"/>
          <w:u w:val="single"/>
        </w:rPr>
        <w:t>man</w:t>
      </w:r>
      <w:r w:rsidR="00EF570D">
        <w:t>.</w:t>
      </w:r>
    </w:p>
    <w:p w:rsidR="00BC0A12" w:rsidRDefault="00BC0A12" w:rsidP="00BC0A12">
      <w:pPr>
        <w:ind w:left="720"/>
      </w:pPr>
    </w:p>
    <w:p w:rsidR="00EF570D" w:rsidRDefault="00EF570D" w:rsidP="002C553F">
      <w:pPr>
        <w:numPr>
          <w:ilvl w:val="0"/>
          <w:numId w:val="5"/>
        </w:numPr>
      </w:pPr>
      <w:r>
        <w:t xml:space="preserve">(Numb. 32:20-24) A saving faith in Christ is accompanied by </w:t>
      </w:r>
      <w:r w:rsidRPr="00210A18">
        <w:rPr>
          <w:b/>
          <w:color w:val="FF0000"/>
          <w:u w:val="single"/>
        </w:rPr>
        <w:t>promises</w:t>
      </w:r>
      <w:r>
        <w:t xml:space="preserve"> which we are obligated, on our part, to </w:t>
      </w:r>
      <w:r w:rsidRPr="00210A18">
        <w:rPr>
          <w:b/>
          <w:color w:val="FF0000"/>
          <w:u w:val="single"/>
        </w:rPr>
        <w:t>keep</w:t>
      </w:r>
      <w:r>
        <w:t>.</w:t>
      </w:r>
    </w:p>
    <w:p w:rsidR="00BC0A12" w:rsidRDefault="00BC0A12" w:rsidP="00BC0A12"/>
    <w:p w:rsidR="00EF570D" w:rsidRDefault="00EF570D" w:rsidP="002C553F">
      <w:pPr>
        <w:numPr>
          <w:ilvl w:val="0"/>
          <w:numId w:val="5"/>
        </w:numPr>
      </w:pPr>
      <w:r>
        <w:t xml:space="preserve">(Josh. 1:16-18) Obedience is not just required </w:t>
      </w:r>
      <w:r w:rsidRPr="00210A18">
        <w:rPr>
          <w:b/>
          <w:color w:val="FF0000"/>
          <w:u w:val="single"/>
        </w:rPr>
        <w:t>personally</w:t>
      </w:r>
      <w:r>
        <w:t xml:space="preserve">, but </w:t>
      </w:r>
      <w:r w:rsidRPr="00210A18">
        <w:rPr>
          <w:b/>
          <w:color w:val="FF0000"/>
          <w:u w:val="single"/>
        </w:rPr>
        <w:t>collectively</w:t>
      </w:r>
      <w:r>
        <w:t>.</w:t>
      </w:r>
    </w:p>
    <w:p w:rsidR="00BC0A12" w:rsidRDefault="00BC0A12" w:rsidP="00BC0A12"/>
    <w:p w:rsidR="00EF570D" w:rsidRDefault="00EF570D" w:rsidP="002C553F">
      <w:pPr>
        <w:numPr>
          <w:ilvl w:val="0"/>
          <w:numId w:val="5"/>
        </w:numPr>
      </w:pPr>
      <w:r>
        <w:t xml:space="preserve">(Josh. 4:10-13) The promise of obedience at the point of </w:t>
      </w:r>
      <w:r w:rsidRPr="00BC0A12">
        <w:rPr>
          <w:b/>
          <w:color w:val="FF0000"/>
          <w:u w:val="single"/>
        </w:rPr>
        <w:t>salvation</w:t>
      </w:r>
      <w:r>
        <w:t xml:space="preserve"> has to be followed through as we engage in our </w:t>
      </w:r>
      <w:r w:rsidRPr="00BC0A12">
        <w:rPr>
          <w:b/>
          <w:color w:val="FF0000"/>
          <w:u w:val="single"/>
        </w:rPr>
        <w:t>service</w:t>
      </w:r>
      <w:r>
        <w:t xml:space="preserve"> to God.</w:t>
      </w:r>
    </w:p>
    <w:p w:rsidR="00BC0A12" w:rsidRDefault="00BC0A12" w:rsidP="00BC0A12"/>
    <w:p w:rsidR="00EF570D" w:rsidRDefault="00EF570D" w:rsidP="002C553F">
      <w:pPr>
        <w:numPr>
          <w:ilvl w:val="0"/>
          <w:numId w:val="5"/>
        </w:numPr>
      </w:pPr>
      <w:r>
        <w:t xml:space="preserve">(Josh. 22:1-4) Biblical obedience is proven in the course of obedience to both </w:t>
      </w:r>
      <w:r w:rsidRPr="00BC0A12">
        <w:rPr>
          <w:b/>
          <w:color w:val="FF0000"/>
          <w:u w:val="single"/>
        </w:rPr>
        <w:t>God</w:t>
      </w:r>
      <w:r>
        <w:t xml:space="preserve"> and </w:t>
      </w:r>
      <w:r w:rsidRPr="00BC0A12">
        <w:rPr>
          <w:b/>
          <w:color w:val="FF0000"/>
          <w:u w:val="single"/>
        </w:rPr>
        <w:t>man</w:t>
      </w:r>
      <w:r>
        <w:t>.</w:t>
      </w:r>
    </w:p>
    <w:p w:rsidR="00BC0A12" w:rsidRDefault="00BC0A12" w:rsidP="00BC0A12"/>
    <w:p w:rsidR="00EF570D" w:rsidRDefault="00EF570D" w:rsidP="002C553F">
      <w:pPr>
        <w:numPr>
          <w:ilvl w:val="0"/>
          <w:numId w:val="5"/>
        </w:numPr>
      </w:pPr>
      <w:r>
        <w:t xml:space="preserve">(Josh. 22:5-6) Biblical obedience is proven by our adherence to </w:t>
      </w:r>
      <w:r w:rsidRPr="00BC0A12">
        <w:rPr>
          <w:b/>
          <w:color w:val="FF0000"/>
          <w:u w:val="single"/>
        </w:rPr>
        <w:t>God’s Word</w:t>
      </w:r>
      <w:r>
        <w:t xml:space="preserve"> even when our leaders or brethren are not </w:t>
      </w:r>
      <w:r w:rsidRPr="00BC0A12">
        <w:rPr>
          <w:b/>
          <w:color w:val="FF0000"/>
          <w:u w:val="single"/>
        </w:rPr>
        <w:t>present</w:t>
      </w:r>
      <w:r>
        <w:t>.</w:t>
      </w:r>
    </w:p>
    <w:p w:rsidR="00EF570D" w:rsidRPr="002C553F" w:rsidRDefault="00EF570D" w:rsidP="00EF570D"/>
    <w:sectPr w:rsidR="00EF570D" w:rsidRPr="002C553F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238" w:rsidRDefault="003A7238">
      <w:pPr>
        <w:spacing w:after="0" w:line="240" w:lineRule="auto"/>
      </w:pPr>
      <w:r>
        <w:separator/>
      </w:r>
    </w:p>
  </w:endnote>
  <w:endnote w:type="continuationSeparator" w:id="0">
    <w:p w:rsidR="003A7238" w:rsidRDefault="003A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238" w:rsidRDefault="003A7238">
      <w:pPr>
        <w:spacing w:after="0" w:line="240" w:lineRule="auto"/>
      </w:pPr>
      <w:r>
        <w:separator/>
      </w:r>
    </w:p>
  </w:footnote>
  <w:footnote w:type="continuationSeparator" w:id="0">
    <w:p w:rsidR="003A7238" w:rsidRDefault="003A7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C5FAA"/>
    <w:multiLevelType w:val="hybridMultilevel"/>
    <w:tmpl w:val="5CD6E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10A18"/>
    <w:rsid w:val="002659B0"/>
    <w:rsid w:val="002C553F"/>
    <w:rsid w:val="003A7238"/>
    <w:rsid w:val="003D411B"/>
    <w:rsid w:val="00460DCA"/>
    <w:rsid w:val="0067356A"/>
    <w:rsid w:val="006820EE"/>
    <w:rsid w:val="006D2D8A"/>
    <w:rsid w:val="00712A62"/>
    <w:rsid w:val="007B7266"/>
    <w:rsid w:val="008A60E0"/>
    <w:rsid w:val="008C2795"/>
    <w:rsid w:val="008E6706"/>
    <w:rsid w:val="00900FC2"/>
    <w:rsid w:val="0095773D"/>
    <w:rsid w:val="00A40D50"/>
    <w:rsid w:val="00AE5D8F"/>
    <w:rsid w:val="00BA4782"/>
    <w:rsid w:val="00BC0A12"/>
    <w:rsid w:val="00C84334"/>
    <w:rsid w:val="00DC4492"/>
    <w:rsid w:val="00E93483"/>
    <w:rsid w:val="00E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2014-02-23T16:22:00Z</dcterms:created>
  <dcterms:modified xsi:type="dcterms:W3CDTF">2014-02-23T16:22:00Z</dcterms:modified>
</cp:coreProperties>
</file>