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3F" w:rsidRPr="00B77C0B" w:rsidRDefault="005D183F" w:rsidP="005D183F">
      <w:pPr>
        <w:pStyle w:val="Title"/>
        <w:rPr>
          <w:sz w:val="28"/>
          <w:szCs w:val="28"/>
        </w:rPr>
      </w:pPr>
      <w:bookmarkStart w:id="0" w:name="_GoBack"/>
      <w:bookmarkEnd w:id="0"/>
      <w:r w:rsidRPr="00B77C0B">
        <w:rPr>
          <w:sz w:val="28"/>
          <w:szCs w:val="28"/>
        </w:rPr>
        <w:t>Exodus 14 • The Final Sign of the Exodus</w:t>
      </w:r>
    </w:p>
    <w:p w:rsidR="00956A99" w:rsidRDefault="005D183F" w:rsidP="005D183F">
      <w:pPr>
        <w:pStyle w:val="ListParagraph"/>
        <w:numPr>
          <w:ilvl w:val="0"/>
          <w:numId w:val="1"/>
        </w:numPr>
      </w:pPr>
      <w:r>
        <w:t xml:space="preserve">(v.1-4) </w:t>
      </w:r>
      <w:r w:rsidR="000C728C">
        <w:t xml:space="preserve">On the one side were the </w:t>
      </w:r>
      <w:r w:rsidR="000C728C" w:rsidRPr="00D343F5">
        <w:rPr>
          <w:b/>
          <w:color w:val="FF0000"/>
          <w:u w:val="single"/>
        </w:rPr>
        <w:t>false gods of Egypt</w:t>
      </w:r>
      <w:r w:rsidR="000C728C">
        <w:t xml:space="preserve">, on the other the </w:t>
      </w:r>
      <w:r w:rsidR="000C728C" w:rsidRPr="00D343F5">
        <w:rPr>
          <w:b/>
          <w:color w:val="FF0000"/>
          <w:u w:val="single"/>
        </w:rPr>
        <w:t>false gods of Canaan</w:t>
      </w:r>
      <w:r w:rsidR="000C728C">
        <w:t xml:space="preserve">. Israel would have to pass through both to come to the </w:t>
      </w:r>
      <w:r w:rsidR="000C728C" w:rsidRPr="00D343F5">
        <w:rPr>
          <w:b/>
          <w:color w:val="FF0000"/>
          <w:u w:val="single"/>
        </w:rPr>
        <w:t>One True God</w:t>
      </w:r>
      <w:r w:rsidR="000C728C">
        <w:t>.</w:t>
      </w:r>
    </w:p>
    <w:p w:rsidR="000C728C" w:rsidRDefault="000C728C" w:rsidP="000C728C">
      <w:pPr>
        <w:pStyle w:val="ListParagraph"/>
        <w:numPr>
          <w:ilvl w:val="1"/>
          <w:numId w:val="1"/>
        </w:numPr>
      </w:pPr>
      <w:r>
        <w:t>“Pi-</w:t>
      </w:r>
      <w:proofErr w:type="spellStart"/>
      <w:r>
        <w:t>hahiroth</w:t>
      </w:r>
      <w:proofErr w:type="spellEnd"/>
      <w:r>
        <w:t>” = “</w:t>
      </w:r>
      <w:r w:rsidRPr="00D343F5">
        <w:rPr>
          <w:b/>
          <w:color w:val="FF0000"/>
          <w:u w:val="single"/>
        </w:rPr>
        <w:t xml:space="preserve">house of the </w:t>
      </w:r>
      <w:proofErr w:type="spellStart"/>
      <w:r w:rsidRPr="00D343F5">
        <w:rPr>
          <w:b/>
          <w:color w:val="FF0000"/>
          <w:u w:val="single"/>
        </w:rPr>
        <w:t>Eyptian</w:t>
      </w:r>
      <w:proofErr w:type="spellEnd"/>
      <w:r w:rsidRPr="00D343F5">
        <w:rPr>
          <w:b/>
          <w:color w:val="FF0000"/>
          <w:u w:val="single"/>
        </w:rPr>
        <w:t xml:space="preserve"> goddess </w:t>
      </w:r>
      <w:proofErr w:type="spellStart"/>
      <w:r w:rsidRPr="00D343F5">
        <w:rPr>
          <w:b/>
          <w:color w:val="FF0000"/>
          <w:u w:val="single"/>
        </w:rPr>
        <w:t>Hiroth</w:t>
      </w:r>
      <w:proofErr w:type="spellEnd"/>
      <w:r>
        <w:t>”</w:t>
      </w:r>
    </w:p>
    <w:p w:rsidR="000C728C" w:rsidRDefault="000C728C" w:rsidP="000C728C">
      <w:pPr>
        <w:pStyle w:val="ListParagraph"/>
        <w:numPr>
          <w:ilvl w:val="1"/>
          <w:numId w:val="1"/>
        </w:numPr>
      </w:pPr>
      <w:r>
        <w:t>“</w:t>
      </w:r>
      <w:proofErr w:type="spellStart"/>
      <w:r>
        <w:t>Migdo</w:t>
      </w:r>
      <w:proofErr w:type="spellEnd"/>
      <w:r>
        <w:t>” = “</w:t>
      </w:r>
      <w:r w:rsidRPr="00D343F5">
        <w:rPr>
          <w:b/>
          <w:color w:val="FF0000"/>
          <w:u w:val="single"/>
        </w:rPr>
        <w:t>watch tower</w:t>
      </w:r>
      <w:r>
        <w:t>”</w:t>
      </w:r>
    </w:p>
    <w:p w:rsidR="000C728C" w:rsidRDefault="000C728C" w:rsidP="000C728C">
      <w:pPr>
        <w:pStyle w:val="ListParagraph"/>
        <w:numPr>
          <w:ilvl w:val="1"/>
          <w:numId w:val="1"/>
        </w:numPr>
      </w:pPr>
      <w:r>
        <w:t>“Baal-</w:t>
      </w:r>
      <w:proofErr w:type="spellStart"/>
      <w:r>
        <w:t>zaphor</w:t>
      </w:r>
      <w:proofErr w:type="spellEnd"/>
      <w:r>
        <w:t>” = “</w:t>
      </w:r>
      <w:r w:rsidRPr="00D343F5">
        <w:rPr>
          <w:b/>
          <w:color w:val="FF0000"/>
          <w:u w:val="single"/>
        </w:rPr>
        <w:t>Baal of the North</w:t>
      </w:r>
      <w:r>
        <w:t>”</w:t>
      </w:r>
    </w:p>
    <w:p w:rsidR="000C728C" w:rsidRDefault="000C728C" w:rsidP="000C728C">
      <w:pPr>
        <w:pStyle w:val="ListParagraph"/>
        <w:numPr>
          <w:ilvl w:val="0"/>
          <w:numId w:val="1"/>
        </w:numPr>
      </w:pPr>
      <w:r>
        <w:t xml:space="preserve">(v.5-9) Pharaoh goes from being personally </w:t>
      </w:r>
      <w:r w:rsidRPr="00D343F5">
        <w:rPr>
          <w:b/>
          <w:color w:val="FF0000"/>
          <w:u w:val="single"/>
        </w:rPr>
        <w:t>passive</w:t>
      </w:r>
      <w:r>
        <w:t xml:space="preserve"> to </w:t>
      </w:r>
      <w:r w:rsidRPr="00D343F5">
        <w:rPr>
          <w:b/>
          <w:color w:val="FF0000"/>
          <w:u w:val="single"/>
        </w:rPr>
        <w:t>actively</w:t>
      </w:r>
      <w:r>
        <w:t xml:space="preserve"> participating – just like </w:t>
      </w:r>
      <w:r w:rsidRPr="00D343F5">
        <w:rPr>
          <w:b/>
          <w:color w:val="FF0000"/>
          <w:u w:val="single"/>
        </w:rPr>
        <w:t>the Antichrist</w:t>
      </w:r>
      <w:r>
        <w:t>.</w:t>
      </w:r>
    </w:p>
    <w:p w:rsidR="000C728C" w:rsidRDefault="000C728C" w:rsidP="000C728C">
      <w:pPr>
        <w:pStyle w:val="ListParagraph"/>
        <w:numPr>
          <w:ilvl w:val="0"/>
          <w:numId w:val="1"/>
        </w:numPr>
      </w:pPr>
      <w:r>
        <w:t xml:space="preserve">(v.10-14) </w:t>
      </w:r>
      <w:r w:rsidR="00FB752F">
        <w:t xml:space="preserve">It is the Lord Who </w:t>
      </w:r>
      <w:r w:rsidR="00FB752F" w:rsidRPr="00D343F5">
        <w:rPr>
          <w:b/>
          <w:color w:val="FF0000"/>
          <w:u w:val="single"/>
        </w:rPr>
        <w:t>fights the battle</w:t>
      </w:r>
      <w:r w:rsidR="00FB752F">
        <w:t xml:space="preserve"> – just like </w:t>
      </w:r>
      <w:r w:rsidR="00FB752F" w:rsidRPr="00D343F5">
        <w:rPr>
          <w:b/>
          <w:color w:val="FF0000"/>
          <w:u w:val="single"/>
        </w:rPr>
        <w:t>Armageddon</w:t>
      </w:r>
      <w:r w:rsidR="00FB752F">
        <w:t>.</w:t>
      </w:r>
    </w:p>
    <w:p w:rsidR="00FB752F" w:rsidRDefault="00FB752F" w:rsidP="000C728C">
      <w:pPr>
        <w:pStyle w:val="ListParagraph"/>
        <w:numPr>
          <w:ilvl w:val="0"/>
          <w:numId w:val="1"/>
        </w:numPr>
      </w:pPr>
      <w:r>
        <w:t xml:space="preserve">(v.15-18) In times of trial the believer must move as </w:t>
      </w:r>
      <w:r w:rsidRPr="00D343F5">
        <w:rPr>
          <w:b/>
          <w:color w:val="FF0000"/>
          <w:u w:val="single"/>
        </w:rPr>
        <w:t>God directs</w:t>
      </w:r>
      <w:r>
        <w:t xml:space="preserve">, which is always towards </w:t>
      </w:r>
      <w:r w:rsidRPr="00D343F5">
        <w:rPr>
          <w:b/>
          <w:color w:val="FF0000"/>
          <w:u w:val="single"/>
        </w:rPr>
        <w:t>His glory and honor</w:t>
      </w:r>
      <w:r>
        <w:t>.</w:t>
      </w:r>
    </w:p>
    <w:p w:rsidR="00FB752F" w:rsidRDefault="00FB752F" w:rsidP="000C728C">
      <w:pPr>
        <w:pStyle w:val="ListParagraph"/>
        <w:numPr>
          <w:ilvl w:val="0"/>
          <w:numId w:val="1"/>
        </w:numPr>
      </w:pPr>
      <w:r>
        <w:t xml:space="preserve">(v.19-25) What leads to </w:t>
      </w:r>
      <w:r w:rsidRPr="00D343F5">
        <w:rPr>
          <w:b/>
          <w:color w:val="FF0000"/>
          <w:u w:val="single"/>
        </w:rPr>
        <w:t>light</w:t>
      </w:r>
      <w:r>
        <w:t xml:space="preserve"> and </w:t>
      </w:r>
      <w:r w:rsidRPr="00D343F5">
        <w:rPr>
          <w:b/>
          <w:color w:val="FF0000"/>
          <w:u w:val="single"/>
        </w:rPr>
        <w:t>life</w:t>
      </w:r>
      <w:r>
        <w:t xml:space="preserve"> in Christ for those who accept Him are the very things that bring </w:t>
      </w:r>
      <w:r w:rsidRPr="00D343F5">
        <w:rPr>
          <w:b/>
          <w:color w:val="FF0000"/>
          <w:u w:val="single"/>
        </w:rPr>
        <w:t>darkness</w:t>
      </w:r>
      <w:r>
        <w:t xml:space="preserve"> and </w:t>
      </w:r>
      <w:r w:rsidRPr="00D343F5">
        <w:rPr>
          <w:b/>
          <w:color w:val="FF0000"/>
          <w:u w:val="single"/>
        </w:rPr>
        <w:t>death</w:t>
      </w:r>
      <w:r>
        <w:t xml:space="preserve"> for those who reject Him – just as in </w:t>
      </w:r>
      <w:r w:rsidRPr="00D343F5">
        <w:rPr>
          <w:b/>
          <w:color w:val="FF0000"/>
          <w:u w:val="single"/>
        </w:rPr>
        <w:t>the Last Days</w:t>
      </w:r>
      <w:r>
        <w:t>.</w:t>
      </w:r>
    </w:p>
    <w:p w:rsidR="00FB752F" w:rsidRDefault="00FB752F" w:rsidP="000C728C">
      <w:pPr>
        <w:pStyle w:val="ListParagraph"/>
        <w:numPr>
          <w:ilvl w:val="0"/>
          <w:numId w:val="1"/>
        </w:numPr>
      </w:pPr>
      <w:r>
        <w:t xml:space="preserve">(v.25-31) They Egyptians’ final acknowledgment of God was not enough to save them because it came as the result of </w:t>
      </w:r>
      <w:r w:rsidRPr="00D343F5">
        <w:rPr>
          <w:b/>
          <w:color w:val="FF0000"/>
          <w:u w:val="single"/>
        </w:rPr>
        <w:t>fighting</w:t>
      </w:r>
      <w:r>
        <w:t xml:space="preserve"> Him, not </w:t>
      </w:r>
      <w:r w:rsidRPr="00D343F5">
        <w:rPr>
          <w:b/>
          <w:color w:val="FF0000"/>
          <w:u w:val="single"/>
        </w:rPr>
        <w:t>submitting</w:t>
      </w:r>
      <w:r>
        <w:t xml:space="preserve"> to Him – just like </w:t>
      </w:r>
      <w:r w:rsidRPr="00D343F5">
        <w:rPr>
          <w:b/>
          <w:color w:val="FF0000"/>
          <w:u w:val="single"/>
        </w:rPr>
        <w:t>Final Judgment</w:t>
      </w:r>
      <w:r>
        <w:t>.</w:t>
      </w:r>
    </w:p>
    <w:p w:rsidR="00D343F5" w:rsidRDefault="00D343F5" w:rsidP="00D343F5">
      <w:pPr>
        <w:pStyle w:val="ListParagraph"/>
        <w:ind w:left="360"/>
      </w:pPr>
    </w:p>
    <w:p w:rsidR="00D343F5" w:rsidRPr="00D343F5" w:rsidRDefault="00D343F5" w:rsidP="00D343F5">
      <w:pPr>
        <w:rPr>
          <w:b/>
          <w:i/>
        </w:rPr>
      </w:pPr>
      <w:r w:rsidRPr="00D343F5">
        <w:rPr>
          <w:b/>
          <w:i/>
        </w:rPr>
        <w:t>Overall Applications:</w:t>
      </w:r>
    </w:p>
    <w:p w:rsidR="00D343F5" w:rsidRDefault="00D343F5" w:rsidP="00D343F5">
      <w:pPr>
        <w:numPr>
          <w:ilvl w:val="0"/>
          <w:numId w:val="2"/>
        </w:numPr>
      </w:pPr>
      <w:r>
        <w:t xml:space="preserve">The greater thing that all legitimate signs and wonders point to is </w:t>
      </w:r>
      <w:r w:rsidRPr="00D343F5">
        <w:rPr>
          <w:b/>
          <w:color w:val="FF0000"/>
          <w:u w:val="single"/>
        </w:rPr>
        <w:t>salvation</w:t>
      </w:r>
      <w:r>
        <w:t xml:space="preserve">. The signs confirm the </w:t>
      </w:r>
      <w:r w:rsidRPr="00D343F5">
        <w:rPr>
          <w:b/>
          <w:color w:val="FF0000"/>
          <w:u w:val="single"/>
        </w:rPr>
        <w:t>message</w:t>
      </w:r>
      <w:r>
        <w:t>.</w:t>
      </w:r>
    </w:p>
    <w:p w:rsidR="00D343F5" w:rsidRDefault="00D343F5" w:rsidP="00D343F5">
      <w:pPr>
        <w:numPr>
          <w:ilvl w:val="0"/>
          <w:numId w:val="2"/>
        </w:numPr>
      </w:pPr>
      <w:r>
        <w:t xml:space="preserve">That message for non-Believers is the Gospel of </w:t>
      </w:r>
      <w:r w:rsidRPr="00D343F5">
        <w:rPr>
          <w:b/>
          <w:color w:val="FF0000"/>
          <w:u w:val="single"/>
        </w:rPr>
        <w:t>salvation</w:t>
      </w:r>
      <w:r>
        <w:t xml:space="preserve">; for Believers it’s faith and trust in Him to </w:t>
      </w:r>
      <w:r w:rsidRPr="00D343F5">
        <w:rPr>
          <w:b/>
          <w:color w:val="FF0000"/>
          <w:u w:val="single"/>
        </w:rPr>
        <w:t>complete</w:t>
      </w:r>
      <w:r>
        <w:t xml:space="preserve"> the work of </w:t>
      </w:r>
      <w:r w:rsidRPr="00D343F5">
        <w:rPr>
          <w:b/>
          <w:color w:val="FF0000"/>
          <w:u w:val="single"/>
        </w:rPr>
        <w:t>salvation</w:t>
      </w:r>
      <w:r>
        <w:t>.</w:t>
      </w:r>
    </w:p>
    <w:p w:rsidR="00D343F5" w:rsidRDefault="00D343F5" w:rsidP="00D343F5">
      <w:pPr>
        <w:numPr>
          <w:ilvl w:val="0"/>
          <w:numId w:val="2"/>
        </w:numPr>
      </w:pPr>
      <w:r>
        <w:t xml:space="preserve">Baptism is not simply exchanging one set of gods for another set, but completely leaving </w:t>
      </w:r>
      <w:r w:rsidRPr="00D343F5">
        <w:rPr>
          <w:b/>
          <w:color w:val="FF0000"/>
          <w:u w:val="single"/>
        </w:rPr>
        <w:t>the old life</w:t>
      </w:r>
      <w:r>
        <w:t xml:space="preserve"> and trusting Him for </w:t>
      </w:r>
      <w:r w:rsidRPr="00D343F5">
        <w:rPr>
          <w:b/>
          <w:color w:val="FF0000"/>
          <w:u w:val="single"/>
        </w:rPr>
        <w:t>the new</w:t>
      </w:r>
      <w:r>
        <w:t>.</w:t>
      </w:r>
    </w:p>
    <w:sectPr w:rsidR="00D343F5" w:rsidSect="005D183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9E7"/>
    <w:multiLevelType w:val="hybridMultilevel"/>
    <w:tmpl w:val="7D04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0418"/>
    <w:multiLevelType w:val="hybridMultilevel"/>
    <w:tmpl w:val="CBFC3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3F"/>
    <w:rsid w:val="000C728C"/>
    <w:rsid w:val="005D183F"/>
    <w:rsid w:val="00834F4F"/>
    <w:rsid w:val="00956A99"/>
    <w:rsid w:val="00B77C0B"/>
    <w:rsid w:val="00D343F5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183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83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18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8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183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83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18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8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2014-02-22T21:00:00Z</dcterms:created>
  <dcterms:modified xsi:type="dcterms:W3CDTF">2014-02-22T21:00:00Z</dcterms:modified>
</cp:coreProperties>
</file>