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DB03FD" w:rsidP="00DB03FD">
      <w:pPr>
        <w:pStyle w:val="Title"/>
      </w:pPr>
      <w:bookmarkStart w:id="0" w:name="_GoBack"/>
      <w:bookmarkEnd w:id="0"/>
      <w:r>
        <w:t>Genesis 16 • Less Than Ideal Circumstances</w:t>
      </w:r>
    </w:p>
    <w:p w:rsidR="00DB03FD" w:rsidRDefault="00DB03FD" w:rsidP="00DB03FD">
      <w:pPr>
        <w:numPr>
          <w:ilvl w:val="0"/>
          <w:numId w:val="3"/>
        </w:numPr>
      </w:pPr>
      <w:r>
        <w:t xml:space="preserve">(v.1-2) </w:t>
      </w:r>
      <w:r w:rsidR="00815FB5">
        <w:t xml:space="preserve">The seed of </w:t>
      </w:r>
      <w:r w:rsidR="00FB281C">
        <w:rPr>
          <w:b/>
          <w:color w:val="FF0000"/>
          <w:u w:val="single"/>
        </w:rPr>
        <w:t>________________</w:t>
      </w:r>
      <w:r w:rsidR="00815FB5">
        <w:t xml:space="preserve"> is often planted when we begin listening to the voice of </w:t>
      </w:r>
      <w:r w:rsidR="00FB281C">
        <w:rPr>
          <w:b/>
          <w:color w:val="FF0000"/>
          <w:u w:val="single"/>
        </w:rPr>
        <w:t>________________</w:t>
      </w:r>
      <w:r w:rsidR="00815FB5">
        <w:t xml:space="preserve"> other than the </w:t>
      </w:r>
      <w:r w:rsidR="00FB281C">
        <w:rPr>
          <w:b/>
          <w:color w:val="FF0000"/>
          <w:u w:val="single"/>
        </w:rPr>
        <w:t>________________</w:t>
      </w:r>
      <w:r w:rsidR="00815FB5">
        <w:t>.</w:t>
      </w: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DB03FD" w:rsidRDefault="00DB03FD" w:rsidP="00DB03FD">
      <w:pPr>
        <w:numPr>
          <w:ilvl w:val="0"/>
          <w:numId w:val="3"/>
        </w:numPr>
      </w:pPr>
      <w:r>
        <w:t xml:space="preserve">(v.3-6) </w:t>
      </w:r>
      <w:r w:rsidR="00815FB5">
        <w:t xml:space="preserve">There are always </w:t>
      </w:r>
      <w:r w:rsidR="00FB281C">
        <w:rPr>
          <w:b/>
          <w:color w:val="FF0000"/>
          <w:u w:val="single"/>
        </w:rPr>
        <w:t>________________________________</w:t>
      </w:r>
      <w:r w:rsidR="00815FB5">
        <w:t xml:space="preserve"> for the </w:t>
      </w:r>
      <w:r w:rsidR="00FB281C">
        <w:rPr>
          <w:b/>
          <w:color w:val="FF0000"/>
          <w:u w:val="single"/>
        </w:rPr>
        <w:t>________________</w:t>
      </w:r>
      <w:r w:rsidR="00815FB5">
        <w:t xml:space="preserve"> we make.</w:t>
      </w: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DB03FD" w:rsidRDefault="00DB03FD" w:rsidP="00DB03FD">
      <w:pPr>
        <w:numPr>
          <w:ilvl w:val="0"/>
          <w:numId w:val="3"/>
        </w:numPr>
      </w:pPr>
      <w:r>
        <w:t xml:space="preserve">(v.7-14) </w:t>
      </w:r>
      <w:r w:rsidR="00E348FD">
        <w:t xml:space="preserve">Regardless of the circumstances or choices of </w:t>
      </w:r>
      <w:r w:rsidR="00FB281C">
        <w:rPr>
          <w:b/>
          <w:color w:val="FF0000"/>
          <w:u w:val="single"/>
        </w:rPr>
        <w:t>________________</w:t>
      </w:r>
      <w:r w:rsidR="00E348FD">
        <w:t xml:space="preserve">, the issue ultimately comes does to what </w:t>
      </w:r>
      <w:r w:rsidR="00FB281C">
        <w:rPr>
          <w:b/>
          <w:color w:val="FF0000"/>
          <w:u w:val="single"/>
        </w:rPr>
        <w:t>________________</w:t>
      </w:r>
      <w:r w:rsidR="00E348FD">
        <w:t xml:space="preserve"> are </w:t>
      </w:r>
      <w:r w:rsidR="00FB281C">
        <w:rPr>
          <w:b/>
          <w:color w:val="FF0000"/>
          <w:u w:val="single"/>
        </w:rPr>
        <w:t>________________</w:t>
      </w:r>
      <w:r w:rsidR="00E348FD">
        <w:t xml:space="preserve"> for.</w:t>
      </w: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DB03FD" w:rsidRDefault="00DB03FD" w:rsidP="00DB03FD">
      <w:pPr>
        <w:numPr>
          <w:ilvl w:val="0"/>
          <w:numId w:val="3"/>
        </w:numPr>
      </w:pPr>
      <w:r>
        <w:t xml:space="preserve">(v.15-16) </w:t>
      </w:r>
      <w:r w:rsidR="00E348FD">
        <w:t xml:space="preserve">Biblical </w:t>
      </w:r>
      <w:r w:rsidR="00FB281C">
        <w:rPr>
          <w:b/>
          <w:color w:val="FF0000"/>
          <w:u w:val="single"/>
        </w:rPr>
        <w:t>________________</w:t>
      </w:r>
      <w:r w:rsidR="00E348FD">
        <w:t xml:space="preserve"> is not the absence of </w:t>
      </w:r>
      <w:r w:rsidR="00FB281C">
        <w:rPr>
          <w:b/>
          <w:color w:val="FF0000"/>
          <w:u w:val="single"/>
        </w:rPr>
        <w:t>________________</w:t>
      </w:r>
      <w:r w:rsidR="00E348FD">
        <w:t xml:space="preserve"> but </w:t>
      </w:r>
      <w:r w:rsidR="00FB281C">
        <w:rPr>
          <w:b/>
          <w:color w:val="FF0000"/>
          <w:u w:val="single"/>
        </w:rPr>
        <w:t>________________</w:t>
      </w:r>
      <w:r w:rsidR="00E348FD">
        <w:t xml:space="preserve"> to the Lord in spite of it.</w:t>
      </w:r>
    </w:p>
    <w:p w:rsidR="00FB281C" w:rsidRDefault="00FB281C" w:rsidP="00FB281C">
      <w:pPr>
        <w:pStyle w:val="Title"/>
      </w:pPr>
      <w:r>
        <w:br w:type="column"/>
      </w:r>
      <w:r>
        <w:lastRenderedPageBreak/>
        <w:t>Genesis 16 • Less Than Ideal Circumstances</w:t>
      </w:r>
    </w:p>
    <w:p w:rsidR="00FB281C" w:rsidRDefault="00FB281C" w:rsidP="00FB281C">
      <w:pPr>
        <w:numPr>
          <w:ilvl w:val="0"/>
          <w:numId w:val="4"/>
        </w:numPr>
      </w:pPr>
      <w:r>
        <w:t xml:space="preserve">(v.1-2) The seed of </w:t>
      </w:r>
      <w:r>
        <w:rPr>
          <w:b/>
          <w:color w:val="FF0000"/>
          <w:u w:val="single"/>
        </w:rPr>
        <w:t>________________</w:t>
      </w:r>
      <w:r>
        <w:t xml:space="preserve"> is often planted when we begin listening to the voice of </w:t>
      </w:r>
      <w:r>
        <w:rPr>
          <w:b/>
          <w:color w:val="FF0000"/>
          <w:u w:val="single"/>
        </w:rPr>
        <w:t>________________</w:t>
      </w:r>
      <w:r>
        <w:t xml:space="preserve"> other than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FB281C" w:rsidRDefault="00FB281C" w:rsidP="00FB281C">
      <w:pPr>
        <w:ind w:left="720"/>
      </w:pPr>
    </w:p>
    <w:p w:rsidR="00FB281C" w:rsidRDefault="00FB281C" w:rsidP="00FB281C">
      <w:pPr>
        <w:ind w:left="720"/>
      </w:pPr>
    </w:p>
    <w:p w:rsidR="00FB281C" w:rsidRDefault="00FB281C" w:rsidP="00FB281C">
      <w:pPr>
        <w:ind w:left="720"/>
      </w:pPr>
    </w:p>
    <w:p w:rsidR="00FB281C" w:rsidRDefault="00FB281C" w:rsidP="00FB281C">
      <w:pPr>
        <w:numPr>
          <w:ilvl w:val="0"/>
          <w:numId w:val="4"/>
        </w:numPr>
      </w:pPr>
      <w:r>
        <w:t xml:space="preserve">(v.3-6) There are always </w:t>
      </w:r>
      <w:r>
        <w:rPr>
          <w:b/>
          <w:color w:val="FF0000"/>
          <w:u w:val="single"/>
        </w:rPr>
        <w:t>________________________________</w:t>
      </w:r>
      <w:r>
        <w:t xml:space="preserve"> for the </w:t>
      </w:r>
      <w:r>
        <w:rPr>
          <w:b/>
          <w:color w:val="FF0000"/>
          <w:u w:val="single"/>
        </w:rPr>
        <w:t>________________</w:t>
      </w:r>
      <w:r>
        <w:t xml:space="preserve"> we make.</w:t>
      </w:r>
    </w:p>
    <w:p w:rsidR="00FB281C" w:rsidRDefault="00FB281C" w:rsidP="00FB281C">
      <w:pPr>
        <w:ind w:left="720"/>
      </w:pPr>
    </w:p>
    <w:p w:rsidR="00FB281C" w:rsidRDefault="00FB281C" w:rsidP="00FB281C">
      <w:pPr>
        <w:ind w:left="720"/>
      </w:pPr>
    </w:p>
    <w:p w:rsidR="00FB281C" w:rsidRDefault="00FB281C" w:rsidP="00FB281C">
      <w:pPr>
        <w:ind w:left="720"/>
      </w:pPr>
    </w:p>
    <w:p w:rsidR="00FB281C" w:rsidRDefault="00FB281C" w:rsidP="00FB281C">
      <w:pPr>
        <w:numPr>
          <w:ilvl w:val="0"/>
          <w:numId w:val="4"/>
        </w:numPr>
      </w:pPr>
      <w:r>
        <w:t xml:space="preserve">(v.7-14) Regardless of the circumstances or choices of </w:t>
      </w:r>
      <w:r>
        <w:rPr>
          <w:b/>
          <w:color w:val="FF0000"/>
          <w:u w:val="single"/>
        </w:rPr>
        <w:t>________________</w:t>
      </w:r>
      <w:r>
        <w:t xml:space="preserve">, the issue ultimately comes does to what </w:t>
      </w:r>
      <w:r>
        <w:rPr>
          <w:b/>
          <w:color w:val="FF0000"/>
          <w:u w:val="single"/>
        </w:rPr>
        <w:t>________________</w:t>
      </w:r>
      <w:r>
        <w:t xml:space="preserve"> are </w:t>
      </w:r>
      <w:r>
        <w:rPr>
          <w:b/>
          <w:color w:val="FF0000"/>
          <w:u w:val="single"/>
        </w:rPr>
        <w:t>________________</w:t>
      </w:r>
      <w:r>
        <w:t xml:space="preserve"> for.</w:t>
      </w:r>
    </w:p>
    <w:p w:rsidR="00FB281C" w:rsidRDefault="00FB281C" w:rsidP="00FB281C">
      <w:pPr>
        <w:ind w:left="720"/>
      </w:pPr>
    </w:p>
    <w:p w:rsidR="00FB281C" w:rsidRDefault="00FB281C" w:rsidP="00FB281C">
      <w:pPr>
        <w:ind w:left="720"/>
      </w:pPr>
    </w:p>
    <w:p w:rsidR="00FB281C" w:rsidRDefault="00FB281C" w:rsidP="00FB281C">
      <w:pPr>
        <w:ind w:left="720"/>
      </w:pPr>
    </w:p>
    <w:p w:rsidR="00DB03FD" w:rsidRPr="00DB03FD" w:rsidRDefault="00FB281C" w:rsidP="00DB03FD">
      <w:pPr>
        <w:numPr>
          <w:ilvl w:val="0"/>
          <w:numId w:val="4"/>
        </w:numPr>
      </w:pPr>
      <w:r>
        <w:t xml:space="preserve">(v.15-16) Biblical </w:t>
      </w:r>
      <w:r>
        <w:rPr>
          <w:b/>
          <w:color w:val="FF0000"/>
          <w:u w:val="single"/>
        </w:rPr>
        <w:t>________________</w:t>
      </w:r>
      <w:r>
        <w:t xml:space="preserve"> is not the absence of </w:t>
      </w:r>
      <w:r>
        <w:rPr>
          <w:b/>
          <w:color w:val="FF0000"/>
          <w:u w:val="single"/>
        </w:rPr>
        <w:t>________________</w:t>
      </w:r>
      <w:r>
        <w:t xml:space="preserve"> but </w:t>
      </w:r>
      <w:r>
        <w:rPr>
          <w:b/>
          <w:color w:val="FF0000"/>
          <w:u w:val="single"/>
        </w:rPr>
        <w:t>________________</w:t>
      </w:r>
      <w:r>
        <w:t xml:space="preserve"> to the Lord in spite of it.</w:t>
      </w:r>
    </w:p>
    <w:sectPr w:rsidR="00DB03FD" w:rsidRPr="00DB03F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11C" w:rsidRDefault="005E111C">
      <w:pPr>
        <w:spacing w:after="0" w:line="240" w:lineRule="auto"/>
      </w:pPr>
      <w:r>
        <w:separator/>
      </w:r>
    </w:p>
  </w:endnote>
  <w:endnote w:type="continuationSeparator" w:id="0">
    <w:p w:rsidR="005E111C" w:rsidRDefault="005E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11C" w:rsidRDefault="005E111C">
      <w:pPr>
        <w:spacing w:after="0" w:line="240" w:lineRule="auto"/>
      </w:pPr>
      <w:r>
        <w:separator/>
      </w:r>
    </w:p>
  </w:footnote>
  <w:footnote w:type="continuationSeparator" w:id="0">
    <w:p w:rsidR="005E111C" w:rsidRDefault="005E1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B40A6"/>
    <w:multiLevelType w:val="hybridMultilevel"/>
    <w:tmpl w:val="0F70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87614"/>
    <w:multiLevelType w:val="hybridMultilevel"/>
    <w:tmpl w:val="0F70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3A36D5"/>
    <w:rsid w:val="00460DCA"/>
    <w:rsid w:val="005E111C"/>
    <w:rsid w:val="00712A62"/>
    <w:rsid w:val="007B7266"/>
    <w:rsid w:val="00815FB5"/>
    <w:rsid w:val="008A60E0"/>
    <w:rsid w:val="008E6706"/>
    <w:rsid w:val="00925321"/>
    <w:rsid w:val="0095773D"/>
    <w:rsid w:val="009A487A"/>
    <w:rsid w:val="00A40D50"/>
    <w:rsid w:val="00AE5D8F"/>
    <w:rsid w:val="00BA4782"/>
    <w:rsid w:val="00D33167"/>
    <w:rsid w:val="00DB03FD"/>
    <w:rsid w:val="00E31446"/>
    <w:rsid w:val="00E348FD"/>
    <w:rsid w:val="00FB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2014-02-22T18:42:00Z</dcterms:created>
  <dcterms:modified xsi:type="dcterms:W3CDTF">2014-02-22T18:42:00Z</dcterms:modified>
</cp:coreProperties>
</file>